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A90A47">
      <w:pPr>
        <w:rPr>
          <w:color w:val="auto"/>
        </w:rPr>
      </w:pPr>
    </w:p>
    <w:p w14:paraId="2FEDF56A">
      <w:pPr>
        <w:rPr>
          <w:color w:val="auto"/>
        </w:rPr>
      </w:pPr>
    </w:p>
    <w:p w14:paraId="4BEF01FD">
      <w:pPr>
        <w:tabs>
          <w:tab w:val="center" w:pos="5163"/>
          <w:tab w:val="left" w:pos="8254"/>
        </w:tabs>
        <w:jc w:val="left"/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ab/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产品名称（8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highlight w:val="none"/>
          <w:lang w:val="en-US" w:eastAsia="zh-CN"/>
        </w:rPr>
        <w:t>5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>寸4K智能液晶电视机）</w:t>
      </w:r>
      <w:r>
        <w:rPr>
          <w:rFonts w:hint="eastAsia" w:ascii="宋体" w:hAnsi="宋体" w:eastAsia="宋体" w:cs="宋体"/>
          <w:b/>
          <w:bCs/>
          <w:color w:val="auto"/>
          <w:sz w:val="32"/>
          <w:szCs w:val="32"/>
          <w:lang w:val="en-US" w:eastAsia="zh-CN"/>
        </w:rPr>
        <w:tab/>
      </w:r>
    </w:p>
    <w:tbl>
      <w:tblPr>
        <w:tblStyle w:val="9"/>
        <w:tblpPr w:leftFromText="180" w:rightFromText="180" w:vertAnchor="text" w:horzAnchor="page" w:tblpXSpec="center" w:tblpY="719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4"/>
      </w:tblGrid>
      <w:tr w14:paraId="3C68661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 w14:paraId="57811F2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产品型号</w:t>
            </w:r>
          </w:p>
        </w:tc>
        <w:tc>
          <w:tcPr>
            <w:tcW w:w="5746" w:type="dxa"/>
            <w:gridSpan w:val="2"/>
            <w:noWrap w:val="0"/>
            <w:vAlign w:val="top"/>
          </w:tcPr>
          <w:p w14:paraId="1D2C032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highlight w:val="none"/>
                <w:vertAlign w:val="baseline"/>
                <w:lang w:val="en-US" w:eastAsia="zh-CN"/>
              </w:rPr>
              <w:t>A85D88</w:t>
            </w:r>
          </w:p>
        </w:tc>
      </w:tr>
      <w:tr w14:paraId="5345835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 w14:paraId="106CB59E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版本</w:t>
            </w:r>
          </w:p>
        </w:tc>
        <w:tc>
          <w:tcPr>
            <w:tcW w:w="5746" w:type="dxa"/>
            <w:gridSpan w:val="2"/>
            <w:noWrap w:val="0"/>
            <w:vAlign w:val="top"/>
          </w:tcPr>
          <w:p w14:paraId="5550DB8C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V1.0</w:t>
            </w:r>
          </w:p>
        </w:tc>
      </w:tr>
      <w:tr w14:paraId="26CDB780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8618" w:type="dxa"/>
            <w:gridSpan w:val="3"/>
            <w:noWrap w:val="0"/>
            <w:vAlign w:val="top"/>
          </w:tcPr>
          <w:p w14:paraId="05D6FE24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内部承认</w:t>
            </w:r>
          </w:p>
        </w:tc>
      </w:tr>
      <w:tr w14:paraId="3946A6D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 w14:paraId="5C1B1D10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撰写</w:t>
            </w:r>
          </w:p>
        </w:tc>
        <w:tc>
          <w:tcPr>
            <w:tcW w:w="2872" w:type="dxa"/>
            <w:noWrap w:val="0"/>
            <w:vAlign w:val="top"/>
          </w:tcPr>
          <w:p w14:paraId="44326929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审核</w:t>
            </w:r>
          </w:p>
        </w:tc>
        <w:tc>
          <w:tcPr>
            <w:tcW w:w="2874" w:type="dxa"/>
            <w:noWrap w:val="0"/>
            <w:vAlign w:val="top"/>
          </w:tcPr>
          <w:p w14:paraId="7B619F20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批准</w:t>
            </w:r>
          </w:p>
        </w:tc>
      </w:tr>
      <w:tr w14:paraId="2AF72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872" w:type="dxa"/>
            <w:noWrap w:val="0"/>
            <w:vAlign w:val="top"/>
          </w:tcPr>
          <w:p w14:paraId="32569B72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2" w:type="dxa"/>
            <w:noWrap w:val="0"/>
            <w:vAlign w:val="top"/>
          </w:tcPr>
          <w:p w14:paraId="7A8D934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4" w:type="dxa"/>
            <w:noWrap w:val="0"/>
            <w:vAlign w:val="top"/>
          </w:tcPr>
          <w:p w14:paraId="12074B9E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715B2B58">
      <w:pPr>
        <w:tabs>
          <w:tab w:val="left" w:pos="8977"/>
        </w:tabs>
        <w:rPr>
          <w:rFonts w:hint="eastAsia" w:eastAsiaTheme="minorEastAsia"/>
          <w:b w:val="0"/>
          <w:bCs w:val="0"/>
          <w:color w:val="auto"/>
          <w:lang w:eastAsia="zh-CN"/>
        </w:rPr>
      </w:pPr>
      <w:r>
        <w:rPr>
          <w:rFonts w:hint="eastAsia"/>
          <w:b w:val="0"/>
          <w:bCs w:val="0"/>
          <w:color w:val="auto"/>
          <w:lang w:eastAsia="zh-CN"/>
        </w:rPr>
        <w:tab/>
      </w:r>
    </w:p>
    <w:p w14:paraId="72D178DC">
      <w:pPr>
        <w:rPr>
          <w:b w:val="0"/>
          <w:bCs w:val="0"/>
          <w:color w:val="auto"/>
        </w:rPr>
      </w:pPr>
    </w:p>
    <w:p w14:paraId="298756FF">
      <w:pPr>
        <w:rPr>
          <w:b w:val="0"/>
          <w:bCs w:val="0"/>
          <w:color w:val="auto"/>
        </w:rPr>
      </w:pPr>
    </w:p>
    <w:p w14:paraId="6E690AC6">
      <w:pPr>
        <w:rPr>
          <w:b w:val="0"/>
          <w:bCs w:val="0"/>
          <w:color w:val="auto"/>
        </w:rPr>
      </w:pPr>
    </w:p>
    <w:p w14:paraId="112A9DA1">
      <w:pPr>
        <w:rPr>
          <w:b w:val="0"/>
          <w:bCs w:val="0"/>
          <w:color w:val="auto"/>
        </w:rPr>
      </w:pPr>
    </w:p>
    <w:p w14:paraId="62193E91">
      <w:pPr>
        <w:rPr>
          <w:b w:val="0"/>
          <w:bCs w:val="0"/>
          <w:color w:val="auto"/>
        </w:rPr>
      </w:pPr>
    </w:p>
    <w:p w14:paraId="7386340D">
      <w:pPr>
        <w:rPr>
          <w:b w:val="0"/>
          <w:bCs w:val="0"/>
          <w:color w:val="auto"/>
        </w:rPr>
      </w:pPr>
    </w:p>
    <w:p w14:paraId="6F0958DB">
      <w:pPr>
        <w:rPr>
          <w:b w:val="0"/>
          <w:bCs w:val="0"/>
          <w:color w:val="auto"/>
        </w:rPr>
      </w:pPr>
    </w:p>
    <w:p w14:paraId="7C6952CF">
      <w:pPr>
        <w:rPr>
          <w:b w:val="0"/>
          <w:bCs w:val="0"/>
          <w:color w:val="auto"/>
        </w:rPr>
      </w:pPr>
    </w:p>
    <w:p w14:paraId="54B2FE67">
      <w:pPr>
        <w:rPr>
          <w:b w:val="0"/>
          <w:bCs w:val="0"/>
          <w:color w:val="auto"/>
        </w:rPr>
      </w:pPr>
    </w:p>
    <w:p w14:paraId="00C2994E">
      <w:pPr>
        <w:rPr>
          <w:b w:val="0"/>
          <w:bCs w:val="0"/>
          <w:color w:val="auto"/>
        </w:rPr>
      </w:pPr>
    </w:p>
    <w:p w14:paraId="4F29EF7A">
      <w:pPr>
        <w:rPr>
          <w:b w:val="0"/>
          <w:bCs w:val="0"/>
          <w:color w:val="auto"/>
        </w:rPr>
      </w:pPr>
    </w:p>
    <w:p w14:paraId="4E8F2B77">
      <w:pPr>
        <w:rPr>
          <w:b w:val="0"/>
          <w:bCs w:val="0"/>
          <w:color w:val="auto"/>
        </w:rPr>
      </w:pPr>
    </w:p>
    <w:tbl>
      <w:tblPr>
        <w:tblStyle w:val="9"/>
        <w:tblpPr w:leftFromText="180" w:rightFromText="180" w:vertAnchor="text" w:horzAnchor="page" w:tblpXSpec="center" w:tblpY="719"/>
        <w:tblOverlap w:val="never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872"/>
        <w:gridCol w:w="2872"/>
        <w:gridCol w:w="2874"/>
      </w:tblGrid>
      <w:tr w14:paraId="2AE6F21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8618" w:type="dxa"/>
            <w:gridSpan w:val="3"/>
            <w:noWrap w:val="0"/>
            <w:vAlign w:val="top"/>
          </w:tcPr>
          <w:p w14:paraId="1A269DA6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客户承认</w:t>
            </w:r>
          </w:p>
        </w:tc>
      </w:tr>
      <w:tr w14:paraId="6FFE56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71" w:hRule="atLeast"/>
          <w:jc w:val="center"/>
        </w:trPr>
        <w:tc>
          <w:tcPr>
            <w:tcW w:w="2872" w:type="dxa"/>
            <w:noWrap w:val="0"/>
            <w:vAlign w:val="top"/>
          </w:tcPr>
          <w:p w14:paraId="57720DC9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确认</w:t>
            </w:r>
          </w:p>
        </w:tc>
        <w:tc>
          <w:tcPr>
            <w:tcW w:w="2872" w:type="dxa"/>
            <w:noWrap w:val="0"/>
            <w:vAlign w:val="top"/>
          </w:tcPr>
          <w:p w14:paraId="4C6C6ABB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批准</w:t>
            </w:r>
          </w:p>
        </w:tc>
        <w:tc>
          <w:tcPr>
            <w:tcW w:w="2874" w:type="dxa"/>
            <w:noWrap w:val="0"/>
            <w:vAlign w:val="top"/>
          </w:tcPr>
          <w:p w14:paraId="1BDD29C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盖章</w:t>
            </w:r>
          </w:p>
        </w:tc>
      </w:tr>
      <w:tr w14:paraId="602BB8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872" w:type="dxa"/>
            <w:noWrap w:val="0"/>
            <w:vAlign w:val="top"/>
          </w:tcPr>
          <w:p w14:paraId="2CA4FFD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2" w:type="dxa"/>
            <w:noWrap w:val="0"/>
            <w:vAlign w:val="top"/>
          </w:tcPr>
          <w:p w14:paraId="3738293A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  <w:tc>
          <w:tcPr>
            <w:tcW w:w="2874" w:type="dxa"/>
            <w:noWrap w:val="0"/>
            <w:vAlign w:val="top"/>
          </w:tcPr>
          <w:p w14:paraId="4A423D04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  <w:tr w14:paraId="7C19363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" w:hRule="atLeast"/>
          <w:jc w:val="center"/>
        </w:trPr>
        <w:tc>
          <w:tcPr>
            <w:tcW w:w="2872" w:type="dxa"/>
            <w:noWrap w:val="0"/>
            <w:vAlign w:val="top"/>
          </w:tcPr>
          <w:p w14:paraId="75A1C81A">
            <w:pPr>
              <w:jc w:val="center"/>
              <w:rPr>
                <w:rFonts w:hint="default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  <w:r>
              <w:rPr>
                <w:rFonts w:hint="eastAsia" w:ascii="宋体" w:hAnsi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  <w:t>客户公司全称</w:t>
            </w:r>
          </w:p>
        </w:tc>
        <w:tc>
          <w:tcPr>
            <w:tcW w:w="5746" w:type="dxa"/>
            <w:gridSpan w:val="2"/>
            <w:noWrap w:val="0"/>
            <w:vAlign w:val="top"/>
          </w:tcPr>
          <w:p w14:paraId="60F5B5AB">
            <w:pPr>
              <w:jc w:val="center"/>
              <w:rPr>
                <w:rFonts w:hint="eastAsia" w:ascii="宋体" w:hAnsi="宋体" w:eastAsia="宋体" w:cs="宋体"/>
                <w:b w:val="0"/>
                <w:bCs w:val="0"/>
                <w:sz w:val="28"/>
                <w:szCs w:val="28"/>
                <w:vertAlign w:val="baseline"/>
                <w:lang w:val="en-US" w:eastAsia="zh-CN"/>
              </w:rPr>
            </w:pPr>
          </w:p>
        </w:tc>
      </w:tr>
    </w:tbl>
    <w:p w14:paraId="2D2207F1">
      <w:pPr>
        <w:tabs>
          <w:tab w:val="left" w:pos="2688"/>
        </w:tabs>
        <w:bidi w:val="0"/>
        <w:rPr>
          <w:rFonts w:hint="default"/>
          <w:b w:val="0"/>
          <w:bCs w:val="0"/>
          <w:color w:val="auto"/>
          <w:lang w:val="en-US" w:eastAsia="zh-CN"/>
        </w:rPr>
      </w:pPr>
    </w:p>
    <w:p w14:paraId="4FC2B447">
      <w:pPr>
        <w:bidi w:val="0"/>
        <w:rPr>
          <w:rFonts w:hint="default"/>
          <w:b w:val="0"/>
          <w:bCs w:val="0"/>
          <w:color w:val="auto"/>
          <w:lang w:val="en-US" w:eastAsia="zh-CN"/>
        </w:rPr>
      </w:pPr>
    </w:p>
    <w:p w14:paraId="5ED0154A">
      <w:pPr>
        <w:bidi w:val="0"/>
        <w:rPr>
          <w:rFonts w:hint="default"/>
          <w:b w:val="0"/>
          <w:bCs w:val="0"/>
          <w:color w:val="auto"/>
          <w:lang w:val="en-US" w:eastAsia="zh-CN"/>
        </w:rPr>
      </w:pPr>
    </w:p>
    <w:p w14:paraId="3ED0AC7B">
      <w:pPr>
        <w:bidi w:val="0"/>
        <w:rPr>
          <w:rFonts w:hint="default"/>
          <w:b w:val="0"/>
          <w:bCs w:val="0"/>
          <w:color w:val="auto"/>
          <w:lang w:val="en-US" w:eastAsia="zh-CN"/>
        </w:rPr>
      </w:pPr>
    </w:p>
    <w:p w14:paraId="56E1A63F"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  <w:r>
        <w:rPr>
          <w:rFonts w:hint="eastAsia"/>
          <w:b w:val="0"/>
          <w:bCs w:val="0"/>
          <w:color w:val="auto"/>
          <w:lang w:val="en-US" w:eastAsia="zh-CN"/>
        </w:rPr>
        <w:tab/>
      </w:r>
    </w:p>
    <w:p w14:paraId="308DEC2E"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 w14:paraId="6387E58C"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 w14:paraId="07EC930A"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 w14:paraId="233A5789"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 w14:paraId="3BB7F1DE">
      <w:pPr>
        <w:tabs>
          <w:tab w:val="left" w:pos="3322"/>
        </w:tabs>
        <w:bidi w:val="0"/>
        <w:jc w:val="left"/>
        <w:rPr>
          <w:rFonts w:hint="eastAsia"/>
          <w:b w:val="0"/>
          <w:bCs w:val="0"/>
          <w:color w:val="auto"/>
          <w:lang w:val="en-US" w:eastAsia="zh-CN"/>
        </w:rPr>
      </w:pPr>
    </w:p>
    <w:p w14:paraId="73F5B79C">
      <w:pPr>
        <w:keepNext w:val="0"/>
        <w:keepLines w:val="0"/>
        <w:pageBreakBefore w:val="0"/>
        <w:widowControl w:val="0"/>
        <w:tabs>
          <w:tab w:val="left" w:pos="586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Style w:val="13"/>
          <w:rFonts w:hint="eastAsia" w:ascii="微软雅黑" w:hAnsi="微软雅黑" w:eastAsia="微软雅黑" w:cs="微软雅黑"/>
          <w:color w:val="auto"/>
          <w:lang w:eastAsia="zh-CN"/>
        </w:rPr>
        <w:tab/>
      </w:r>
    </w:p>
    <w:p w14:paraId="479741F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firstLine="420" w:firstLineChars="200"/>
        <w:jc w:val="left"/>
        <w:textAlignment w:val="auto"/>
        <w:rPr>
          <w:rStyle w:val="13"/>
          <w:rFonts w:hint="eastAsia" w:ascii="微软雅黑" w:hAnsi="微软雅黑" w:eastAsia="微软雅黑" w:cs="微软雅黑"/>
          <w:b w:val="0"/>
          <w:bCs w:val="0"/>
          <w:color w:val="auto"/>
        </w:rPr>
      </w:pPr>
      <w:r>
        <w:rPr>
          <w:rFonts w:hint="eastAsia"/>
          <w:b w:val="0"/>
          <w:bCs w:val="0"/>
          <w:lang w:val="en-US" w:eastAsia="zh-CN"/>
        </w:rPr>
        <w:t>客户承认签字盖章敬请回传正本一份</w:t>
      </w:r>
    </w:p>
    <w:p w14:paraId="1A4E4B96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 w14:paraId="73EC654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 w14:paraId="6BE554F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 w14:paraId="55ED4BE7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 w14:paraId="2AC0D60B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 w14:paraId="2A21EC7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</w:rPr>
      </w:pPr>
    </w:p>
    <w:p w14:paraId="48AE7A40">
      <w:pPr>
        <w:keepNext w:val="0"/>
        <w:keepLines w:val="0"/>
        <w:pageBreakBefore w:val="0"/>
        <w:widowControl w:val="0"/>
        <w:tabs>
          <w:tab w:val="left" w:pos="6151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Style w:val="13"/>
          <w:rFonts w:hint="eastAsia" w:ascii="微软雅黑" w:hAnsi="微软雅黑" w:eastAsia="微软雅黑" w:cs="微软雅黑"/>
          <w:color w:val="auto"/>
          <w:lang w:eastAsia="zh-CN"/>
        </w:rPr>
      </w:pPr>
      <w:r>
        <w:rPr>
          <w:rStyle w:val="13"/>
          <w:rFonts w:hint="eastAsia" w:ascii="微软雅黑" w:hAnsi="微软雅黑" w:eastAsia="微软雅黑" w:cs="微软雅黑"/>
          <w:color w:val="auto"/>
          <w:lang w:eastAsia="zh-CN"/>
        </w:rPr>
        <w:tab/>
      </w:r>
    </w:p>
    <w:p w14:paraId="3970AE32">
      <w:pPr>
        <w:pStyle w:val="7"/>
        <w:pBdr>
          <w:bottom w:val="none" w:color="auto" w:sz="0" w:space="1"/>
        </w:pBdr>
        <w:ind w:firstLine="5880" w:firstLineChars="2800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 xml:space="preserve">广东沃派电子科技有限公司   </w:t>
      </w:r>
    </w:p>
    <w:p w14:paraId="704E9505">
      <w:pPr>
        <w:pStyle w:val="7"/>
        <w:pBdr>
          <w:bottom w:val="none" w:color="auto" w:sz="0" w:space="1"/>
        </w:pBdr>
        <w:ind w:firstLine="4830" w:firstLineChars="2300"/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 w:val="0"/>
          <w:sz w:val="21"/>
          <w:szCs w:val="21"/>
          <w:lang w:val="en-US" w:eastAsia="zh-CN"/>
        </w:rPr>
        <w:t>Guangdong Wopai Electronic Technology Co., Ltd</w:t>
      </w:r>
    </w:p>
    <w:p w14:paraId="41AC768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</w:p>
    <w:p w14:paraId="34326239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eastAsia="zh-CN"/>
        </w:rPr>
      </w:pPr>
      <w:r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</w:rPr>
        <w:t>产品设计说明</w:t>
      </w:r>
      <w:r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eastAsia="zh-CN"/>
        </w:rPr>
        <w:t>：</w:t>
      </w:r>
    </w:p>
    <w:p w14:paraId="265E5AC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Chars="0" w:firstLine="420" w:firstLineChars="200"/>
        <w:jc w:val="left"/>
        <w:textAlignment w:val="auto"/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全型材五金、拉铝外观设计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</w:rPr>
        <w:t>，</w:t>
      </w: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美观轻薄；</w:t>
      </w:r>
    </w:p>
    <w:p w14:paraId="2E848057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采用钢化玻璃防爆技术设计，有效保护设备受外力损坏；</w:t>
      </w:r>
    </w:p>
    <w:p w14:paraId="1FFC181B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最佳分辨率达到3840*2160 60Hz，画质更清晰；</w:t>
      </w:r>
    </w:p>
    <w:p w14:paraId="1978133D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WIFI无线连接，使用更方便；</w:t>
      </w:r>
    </w:p>
    <w:p w14:paraId="2AED5C5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支持无线投屏功能；</w:t>
      </w:r>
    </w:p>
    <w:p w14:paraId="605924A6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after="57" w:afterLines="18" w:afterAutospacing="0" w:line="240" w:lineRule="auto"/>
        <w:ind w:leftChars="0"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color w:val="auto"/>
          <w:sz w:val="21"/>
          <w:szCs w:val="21"/>
          <w:lang w:val="en-US" w:eastAsia="zh-CN"/>
        </w:rPr>
        <w:t>支持</w:t>
      </w:r>
      <w:r>
        <w:rPr>
          <w:rFonts w:hint="eastAsia" w:ascii="宋体" w:hAnsi="宋体" w:eastAsia="宋体" w:cs="宋体"/>
          <w:i w:val="0"/>
          <w:iCs w:val="0"/>
          <w:color w:val="000000"/>
          <w:kern w:val="0"/>
          <w:sz w:val="21"/>
          <w:szCs w:val="21"/>
          <w:u w:val="none"/>
          <w:lang w:val="en-US" w:eastAsia="zh-CN" w:bidi="ar"/>
        </w:rPr>
        <w:t>蓝牙语音功能。(选配)</w:t>
      </w:r>
    </w:p>
    <w:p w14:paraId="07459F5B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</w:p>
    <w:p w14:paraId="663EF671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</w:p>
    <w:p w14:paraId="1B762B8F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</w:p>
    <w:p w14:paraId="52B76027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</w:p>
    <w:p w14:paraId="1DB6FA94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适用场所：</w:t>
      </w:r>
    </w:p>
    <w:p w14:paraId="674EF6D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本产品适用于家庭、酒店、KTV、医院、展厅及公众场所等。</w:t>
      </w:r>
    </w:p>
    <w:p w14:paraId="6014A739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</w:p>
    <w:p w14:paraId="6939FEFE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</w:p>
    <w:p w14:paraId="2698DCD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</w:p>
    <w:p w14:paraId="7839821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运输注意事项：</w:t>
      </w:r>
    </w:p>
    <w:p w14:paraId="3A5CFBD2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default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1. 在运输过程中，必须严格按照外包装箱上的标记放置和固定，以防止机器在运输过程中翻倒或受到异物撞击。</w:t>
      </w:r>
    </w:p>
    <w:p w14:paraId="66DFE692">
      <w:pPr>
        <w:keepNext w:val="0"/>
        <w:keepLines w:val="0"/>
        <w:pageBreakBefore w:val="0"/>
        <w:widowControl w:val="0"/>
        <w:numPr>
          <w:ilvl w:val="0"/>
          <w:numId w:val="2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单台设备的长途运输需要订制木箱或木架保护。</w:t>
      </w:r>
    </w:p>
    <w:p w14:paraId="507A863E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Style w:val="13"/>
          <w:rFonts w:hint="default" w:ascii="宋体" w:hAnsi="宋体" w:eastAsia="宋体" w:cs="宋体"/>
          <w:b w:val="0"/>
          <w:bCs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bCs w:val="0"/>
          <w:color w:val="auto"/>
          <w:sz w:val="24"/>
          <w:szCs w:val="24"/>
          <w:lang w:val="en-US" w:eastAsia="zh-CN"/>
        </w:rPr>
        <w:t>注：</w:t>
      </w:r>
      <w:r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  <w:t>以上内容仅供参考，请以实际产品为准。如有变更恕不另行通知。</w:t>
      </w:r>
    </w:p>
    <w:p w14:paraId="22550F0A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auto"/>
        <w:jc w:val="left"/>
        <w:textAlignment w:val="auto"/>
        <w:rPr>
          <w:rStyle w:val="13"/>
          <w:rFonts w:hint="eastAsia" w:ascii="宋体" w:hAnsi="宋体" w:eastAsia="宋体" w:cs="宋体"/>
          <w:b w:val="0"/>
          <w:bCs/>
          <w:color w:val="auto"/>
          <w:sz w:val="21"/>
          <w:szCs w:val="21"/>
          <w:lang w:val="en-US" w:eastAsia="zh-CN"/>
        </w:rPr>
      </w:pPr>
    </w:p>
    <w:p w14:paraId="2FDCE8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ind w:leftChars="0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44A542EA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4D610906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5E829E0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26BBAE97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6CA0D11A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036AC0E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500" w:lineRule="exact"/>
        <w:jc w:val="left"/>
        <w:textAlignment w:val="auto"/>
        <w:rPr>
          <w:rFonts w:hint="default" w:ascii="微软雅黑" w:hAnsi="微软雅黑" w:eastAsia="微软雅黑" w:cs="微软雅黑"/>
          <w:b w:val="0"/>
          <w:bCs w:val="0"/>
          <w:color w:val="auto"/>
          <w:sz w:val="21"/>
          <w:szCs w:val="21"/>
          <w:lang w:val="en-US" w:eastAsia="zh-CN"/>
        </w:rPr>
      </w:pPr>
    </w:p>
    <w:p w14:paraId="0BE9303C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  <w:t>产品效果图(仅参考，以实物为准)</w:t>
      </w:r>
    </w:p>
    <w:p w14:paraId="49A6635D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  <w:drawing>
          <wp:inline distT="0" distB="0" distL="114300" distR="114300">
            <wp:extent cx="4193540" cy="2425700"/>
            <wp:effectExtent l="0" t="0" r="16510" b="12700"/>
            <wp:docPr id="1" name="图片 1" descr="电视正面图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电视正面图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93540" cy="242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E77953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  <w:r>
        <w:drawing>
          <wp:inline distT="0" distB="0" distL="114300" distR="114300">
            <wp:extent cx="4186555" cy="2459990"/>
            <wp:effectExtent l="0" t="0" r="4445" b="1651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186555" cy="245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4E2C1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left"/>
        <w:textAlignment w:val="auto"/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</w:p>
    <w:p w14:paraId="2E336D38">
      <w:pPr>
        <w:pStyle w:val="3"/>
        <w:bidi w:val="0"/>
        <w:spacing w:line="240" w:lineRule="auto"/>
        <w:jc w:val="left"/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</w:pPr>
      <w:r>
        <w:rPr>
          <w:rStyle w:val="13"/>
          <w:rFonts w:hint="eastAsia" w:ascii="宋体" w:hAnsi="宋体" w:eastAsia="宋体" w:cs="宋体"/>
          <w:b/>
          <w:color w:val="auto"/>
          <w:sz w:val="24"/>
          <w:szCs w:val="24"/>
          <w:lang w:val="en-US" w:eastAsia="zh-CN"/>
        </w:rPr>
        <w:t>尺寸图</w:t>
      </w:r>
    </w:p>
    <w:p w14:paraId="69AAB160">
      <w:pPr>
        <w:rPr>
          <w:rStyle w:val="13"/>
          <w:rFonts w:hint="default" w:ascii="微软雅黑" w:hAnsi="微软雅黑" w:eastAsia="微软雅黑" w:cs="微软雅黑"/>
          <w:b/>
          <w:color w:val="auto"/>
          <w:lang w:val="en-US" w:eastAsia="zh-CN"/>
        </w:rPr>
      </w:pPr>
      <w:r>
        <w:drawing>
          <wp:inline distT="0" distB="0" distL="114300" distR="114300">
            <wp:extent cx="6466840" cy="2581275"/>
            <wp:effectExtent l="12700" t="12700" r="22860" b="22225"/>
            <wp:docPr id="49212" name="图片 2" descr="16575234645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12" name="图片 2" descr="165752346457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66840" cy="2581275"/>
                    </a:xfrm>
                    <a:prstGeom prst="rect">
                      <a:avLst/>
                    </a:prstGeom>
                    <a:noFill/>
                    <a:ln w="12700" cap="flat" cmpd="sng">
                      <a:solidFill>
                        <a:srgbClr val="385D8A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 w14:paraId="034F3BCD">
      <w:pPr>
        <w:rPr>
          <w:rStyle w:val="13"/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</w:pPr>
      <w:r>
        <w:rPr>
          <w:rStyle w:val="13"/>
          <w:rFonts w:hint="eastAsia" w:ascii="黑体" w:hAnsi="黑体" w:eastAsia="黑体" w:cs="黑体"/>
          <w:b/>
          <w:color w:val="auto"/>
          <w:sz w:val="28"/>
          <w:szCs w:val="28"/>
          <w:lang w:val="en-US" w:eastAsia="zh-CN"/>
        </w:rPr>
        <w:t>产品规格</w:t>
      </w:r>
    </w:p>
    <w:tbl>
      <w:tblPr>
        <w:tblStyle w:val="8"/>
        <w:tblW w:w="10178" w:type="dxa"/>
        <w:tblInd w:w="96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FFFFFF" w:themeFill="background1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77"/>
        <w:gridCol w:w="2318"/>
        <w:gridCol w:w="6383"/>
      </w:tblGrid>
      <w:tr w14:paraId="4E32B26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40F25C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显示参数</w:t>
            </w:r>
          </w:p>
          <w:p w14:paraId="5D25671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579CDA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尺寸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962986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85 英寸</w:t>
            </w:r>
          </w:p>
        </w:tc>
      </w:tr>
      <w:tr w14:paraId="2C98526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825261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A1ABD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响应时间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80392D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8ms</w:t>
            </w:r>
          </w:p>
        </w:tc>
      </w:tr>
      <w:tr w14:paraId="031A607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599220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08717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画面比例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EE78F6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16:9</w:t>
            </w:r>
          </w:p>
        </w:tc>
      </w:tr>
      <w:tr w14:paraId="0F5CCC7C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64E6F4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089EE5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最大显示尺寸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4CC9C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1872（H）* 1053（V）mm</w:t>
            </w:r>
          </w:p>
        </w:tc>
      </w:tr>
      <w:tr w14:paraId="5ECCC5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6301715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31461A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分辨率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434A93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3840(H)×2160(V)</w:t>
            </w:r>
          </w:p>
        </w:tc>
      </w:tr>
      <w:tr w14:paraId="4101CCB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B6309B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B1F82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刷新频率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D87AA4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60Hz</w:t>
            </w:r>
          </w:p>
        </w:tc>
      </w:tr>
      <w:tr w14:paraId="58D3AB6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EC467E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F5B4A2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色彩度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5BD96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1.07G(8bit)</w:t>
            </w:r>
          </w:p>
        </w:tc>
      </w:tr>
      <w:tr w14:paraId="15F076B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8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46364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7FD2F1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色域NTSC（Typ）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FC0958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72%</w:t>
            </w:r>
          </w:p>
        </w:tc>
      </w:tr>
      <w:tr w14:paraId="1BB89E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27B14F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E6F73E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对比度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1DBDF4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5000:1</w:t>
            </w:r>
          </w:p>
        </w:tc>
      </w:tr>
      <w:tr w14:paraId="3BAB623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3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4730B8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56241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可视角度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8DE9D0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178°(H/V)</w:t>
            </w:r>
          </w:p>
        </w:tc>
      </w:tr>
      <w:tr w14:paraId="558ED3F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D5787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整机参数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C57891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输入电源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CB2C49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100-240V/AC, 50/60Hz</w:t>
            </w:r>
          </w:p>
        </w:tc>
      </w:tr>
      <w:tr w14:paraId="483C77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E33D06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44B16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整机功耗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2AECFD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≤190W</w:t>
            </w:r>
          </w:p>
        </w:tc>
      </w:tr>
      <w:tr w14:paraId="4A3E14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A6D2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8E26DD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待机功耗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6995A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≤0.5W</w:t>
            </w:r>
          </w:p>
        </w:tc>
      </w:tr>
      <w:tr w14:paraId="2D1BD4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04C70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1EE29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背光类型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998623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DLED</w:t>
            </w:r>
          </w:p>
        </w:tc>
      </w:tr>
      <w:tr w14:paraId="2DF5303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B38368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4A3FCD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亮度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FCC853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yellow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260cd/m²</w:t>
            </w:r>
          </w:p>
        </w:tc>
      </w:tr>
      <w:tr w14:paraId="2AD200D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ACCD21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DB3D7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寿命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821368">
            <w:pPr>
              <w:keepNext w:val="0"/>
              <w:keepLines w:val="0"/>
              <w:widowControl/>
              <w:suppressLineNumbers w:val="0"/>
              <w:jc w:val="left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≥30000小时</w:t>
            </w:r>
          </w:p>
        </w:tc>
      </w:tr>
      <w:tr w14:paraId="0D11521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759F22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1B79E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整机尺寸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B3FAC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1921*1107*86 mm</w:t>
            </w:r>
          </w:p>
        </w:tc>
      </w:tr>
      <w:tr w14:paraId="385EFE2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F8A9F1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E03365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包装尺寸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45FD97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2030*185*1230 mm</w:t>
            </w:r>
          </w:p>
        </w:tc>
      </w:tr>
      <w:tr w14:paraId="4513129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30F25F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F4F6A2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净重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9EEEB9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49 KG</w:t>
            </w:r>
          </w:p>
        </w:tc>
      </w:tr>
      <w:tr w14:paraId="1239A95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D6D155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07B88D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毛重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A20C2C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2"/>
                <w:sz w:val="21"/>
                <w:szCs w:val="21"/>
                <w:highlight w:val="none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i w:val="0"/>
                <w:iCs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64 KG</w:t>
            </w:r>
          </w:p>
        </w:tc>
      </w:tr>
      <w:tr w14:paraId="2272B8EB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560C2E1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TV</w:t>
            </w:r>
          </w:p>
        </w:tc>
        <w:tc>
          <w:tcPr>
            <w:tcW w:w="2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79B663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ATV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B6FEF5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视频制式：PAL/SECAM/NTSC/</w:t>
            </w:r>
          </w:p>
        </w:tc>
      </w:tr>
      <w:tr w14:paraId="266AFB6A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665748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2B28BF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AE950D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声音制式：BG/DK/I/N/</w:t>
            </w:r>
          </w:p>
        </w:tc>
      </w:tr>
      <w:tr w14:paraId="19D81F6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C47424D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695C0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DTV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A8581E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视频制式：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 xml:space="preserve">DTMB </w:t>
            </w:r>
          </w:p>
        </w:tc>
      </w:tr>
      <w:tr w14:paraId="409EA90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C5B0E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3506C4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75B837D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声音制式：</w:t>
            </w: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MEPG/ Dobly D</w:t>
            </w:r>
          </w:p>
        </w:tc>
      </w:tr>
      <w:tr w14:paraId="02EC383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D212B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系统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C588F4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系统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FF96CE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Android 9.0</w:t>
            </w:r>
          </w:p>
        </w:tc>
      </w:tr>
      <w:tr w14:paraId="36C24A9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DE006A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6CF939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CPU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3BAF56F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四核 A55 1.9GHz</w:t>
            </w:r>
          </w:p>
        </w:tc>
      </w:tr>
      <w:tr w14:paraId="4F9AF1A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584B79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EB21A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GPU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A2111A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1"/>
                <w:szCs w:val="21"/>
                <w:lang w:val="en-US" w:eastAsia="zh-CN" w:bidi="ar"/>
              </w:rPr>
              <w:t>Mali-G31 MP2 GPU</w:t>
            </w:r>
          </w:p>
        </w:tc>
      </w:tr>
      <w:tr w14:paraId="107CBB4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0F636D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A14973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RAM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8C44A8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1G/2G(选配)</w:t>
            </w:r>
          </w:p>
        </w:tc>
      </w:tr>
      <w:tr w14:paraId="2DD9664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6DF0BD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CA6F6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ROM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F48186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8G/16G(选配)</w:t>
            </w:r>
          </w:p>
        </w:tc>
      </w:tr>
      <w:tr w14:paraId="563E568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2" w:hRule="atLeast"/>
        </w:trPr>
        <w:tc>
          <w:tcPr>
            <w:tcW w:w="147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3A9D35B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OSD语言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FBC5B8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菜单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CAC04D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中文、英文等多国语言</w:t>
            </w:r>
          </w:p>
        </w:tc>
      </w:tr>
      <w:tr w14:paraId="16BA0D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3549A26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接口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CB756F3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输入接口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C128D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AV L/R*2、HDMI*3/HDMI3(CEC/ARC)、USB2.0*2；</w:t>
            </w:r>
          </w:p>
        </w:tc>
      </w:tr>
      <w:tr w14:paraId="285A631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AA1D211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428FB25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2"/>
                <w:sz w:val="21"/>
                <w:szCs w:val="21"/>
                <w:u w:val="none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输出接口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31BAFBE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EARPHONE*1、COAX*1；</w:t>
            </w:r>
          </w:p>
        </w:tc>
      </w:tr>
      <w:tr w14:paraId="56A4B16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56567DD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61F8AF2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RJ45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C7A443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RJ45 10/100M*1</w:t>
            </w:r>
          </w:p>
        </w:tc>
      </w:tr>
      <w:tr w14:paraId="010F89C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BBCED60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962937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WIFI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0135E4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2.4GHz</w:t>
            </w:r>
          </w:p>
        </w:tc>
      </w:tr>
      <w:tr w14:paraId="7793024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4002B58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B2949B8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BT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01FB14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2.4GHz/5.0（选配）</w:t>
            </w:r>
          </w:p>
        </w:tc>
      </w:tr>
      <w:tr w14:paraId="0358720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4361F4A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环境因素</w:t>
            </w:r>
          </w:p>
        </w:tc>
        <w:tc>
          <w:tcPr>
            <w:tcW w:w="2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E8FE5B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工作环境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7DF551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工作温度：0℃～40℃</w:t>
            </w:r>
          </w:p>
        </w:tc>
      </w:tr>
      <w:tr w14:paraId="094588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A7A3AEE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352EB07">
            <w:pPr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8186C77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工作湿度：10%RH ～ 85%RH (无冷凝水)</w:t>
            </w:r>
          </w:p>
        </w:tc>
      </w:tr>
      <w:tr w14:paraId="37FF1816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758A9BA9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C4F46FB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存储环境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408B574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储存温度：- 20℃～60℃</w:t>
            </w:r>
          </w:p>
        </w:tc>
      </w:tr>
      <w:tr w14:paraId="78639ED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E76C033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144EA23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8784E22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储存湿度：10%RH～85%RH (无冷凝水)</w:t>
            </w:r>
          </w:p>
        </w:tc>
      </w:tr>
      <w:tr w14:paraId="78CE48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4D4C57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043B3C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工作高度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F12B326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5000米以下</w:t>
            </w:r>
          </w:p>
        </w:tc>
      </w:tr>
      <w:tr w14:paraId="39C9489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923028A">
            <w:pPr>
              <w:jc w:val="center"/>
              <w:rPr>
                <w:rFonts w:hint="default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附件</w:t>
            </w: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282843B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遥控器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1121A3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 w14:paraId="567AD4C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35DA73C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341E0F11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电池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809AA6A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 w14:paraId="3E69C072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A0586D4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4BC25EC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说明书/保修卡/合格证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4B6248C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</w:t>
            </w:r>
          </w:p>
        </w:tc>
      </w:tr>
      <w:tr w14:paraId="37AC7F0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FFFFFF" w:themeFill="background1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7" w:hRule="atLeast"/>
        </w:trPr>
        <w:tc>
          <w:tcPr>
            <w:tcW w:w="1477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0FB354D7">
            <w:pPr>
              <w:jc w:val="center"/>
              <w:rPr>
                <w:rFonts w:hint="eastAsia" w:ascii="宋体" w:hAnsi="宋体" w:eastAsia="宋体" w:cs="宋体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</w:p>
        </w:tc>
        <w:tc>
          <w:tcPr>
            <w:tcW w:w="23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1FE188F0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挂架</w:t>
            </w:r>
          </w:p>
        </w:tc>
        <w:tc>
          <w:tcPr>
            <w:tcW w:w="638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FFFFF" w:themeFill="background1"/>
            <w:noWrap/>
            <w:vAlign w:val="center"/>
          </w:tcPr>
          <w:p w14:paraId="69780715">
            <w:pPr>
              <w:keepNext w:val="0"/>
              <w:keepLines w:val="0"/>
              <w:widowControl/>
              <w:suppressLineNumbers w:val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*1标配</w:t>
            </w:r>
          </w:p>
        </w:tc>
      </w:tr>
    </w:tbl>
    <w:p w14:paraId="33626830">
      <w:pPr>
        <w:keepNext w:val="0"/>
        <w:keepLines w:val="0"/>
        <w:pageBreakBefore w:val="0"/>
        <w:widowControl w:val="0"/>
        <w:tabs>
          <w:tab w:val="left" w:pos="3322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left"/>
        <w:textAlignment w:val="auto"/>
        <w:rPr>
          <w:rStyle w:val="13"/>
          <w:rFonts w:hint="default" w:ascii="微软雅黑" w:hAnsi="微软雅黑" w:eastAsia="微软雅黑" w:cs="微软雅黑"/>
          <w:b w:val="0"/>
          <w:bCs/>
          <w:color w:val="auto"/>
          <w:sz w:val="18"/>
          <w:szCs w:val="18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850" w:right="850" w:bottom="850" w:left="85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pgNumType w:fmt="decimal" w:start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46705CD">
    <w:pPr>
      <w:pStyle w:val="6"/>
      <w:tabs>
        <w:tab w:val="right" w:pos="9072"/>
        <w:tab w:val="clear" w:pos="4153"/>
      </w:tabs>
      <w:jc w:val="both"/>
      <w:rPr>
        <w:rFonts w:hint="eastAsia" w:ascii="宋体" w:hAnsi="宋体" w:eastAsia="宋体" w:cs="宋体"/>
        <w:color w:val="auto"/>
        <w:lang w:val="en-US" w:eastAsia="zh-CN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" name="文本框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A50BEE2"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uow4Kz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5A50BEE2"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0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color w:val="auto"/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posOffset>4810760</wp:posOffset>
              </wp:positionH>
              <wp:positionV relativeFrom="paragraph">
                <wp:posOffset>-132715</wp:posOffset>
              </wp:positionV>
              <wp:extent cx="1828800" cy="1828800"/>
              <wp:effectExtent l="0" t="0" r="0" b="0"/>
              <wp:wrapNone/>
              <wp:docPr id="3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7F557EF">
                          <w:pPr>
                            <w:pStyle w:val="6"/>
                            <w:rPr>
                              <w:rFonts w:hint="default" w:eastAsiaTheme="minorEastAsia"/>
                              <w:sz w:val="21"/>
                              <w:szCs w:val="21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378.8pt;margin-top:-10.45pt;height:144pt;width:144pt;mso-position-horizontal-relative:margin;mso-wrap-style:none;z-index:251659264;mso-width-relative:page;mso-height-relative:page;" filled="f" stroked="f" coordsize="21600,21600" o:gfxdata="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4isx32QAAAAwBAAAPAAAAAAAAAAEAIAAAACIAAABkcnMvZG93bnJldi54&#10;bWxQSwECFAAUAAAACACHTuJA4YDTjjICAABhBAAADgAAAAAAAAABACAAAAAoAQAAZHJzL2Uyb0Rv&#10;Yy54bWxQSwUGAAAAAAYABgBZAQAAzA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27F557EF">
                    <w:pPr>
                      <w:pStyle w:val="6"/>
                      <w:rPr>
                        <w:rFonts w:hint="default" w:eastAsiaTheme="minorEastAsia"/>
                        <w:sz w:val="21"/>
                        <w:szCs w:val="21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 w:ascii="宋体" w:hAnsi="宋体" w:eastAsia="宋体" w:cs="宋体"/>
        <w:color w:val="auto"/>
        <w:sz w:val="18"/>
        <w:lang w:val="en-US" w:eastAsia="zh-CN"/>
      </w:rPr>
      <w:t>网址：</w:t>
    </w:r>
    <w:r>
      <w:rPr>
        <w:rFonts w:hint="eastAsia" w:ascii="宋体" w:hAnsi="宋体" w:eastAsia="宋体" w:cs="宋体"/>
        <w:color w:val="auto"/>
        <w:sz w:val="18"/>
        <w:lang w:val="en-US" w:eastAsia="zh-CN"/>
      </w:rPr>
      <w:fldChar w:fldCharType="begin"/>
    </w:r>
    <w:r>
      <w:rPr>
        <w:rFonts w:hint="eastAsia" w:ascii="宋体" w:hAnsi="宋体" w:eastAsia="宋体" w:cs="宋体"/>
        <w:color w:val="auto"/>
        <w:sz w:val="18"/>
        <w:lang w:val="en-US" w:eastAsia="zh-CN"/>
      </w:rPr>
      <w:instrText xml:space="preserve"> HYPERLINK "http://www.woolpad.com.cn/" </w:instrText>
    </w:r>
    <w:r>
      <w:rPr>
        <w:rFonts w:hint="eastAsia" w:ascii="宋体" w:hAnsi="宋体" w:eastAsia="宋体" w:cs="宋体"/>
        <w:color w:val="auto"/>
        <w:sz w:val="18"/>
        <w:lang w:val="en-US" w:eastAsia="zh-CN"/>
      </w:rPr>
      <w:fldChar w:fldCharType="separate"/>
    </w:r>
    <w:r>
      <w:rPr>
        <w:rStyle w:val="12"/>
        <w:rFonts w:hint="eastAsia" w:ascii="宋体" w:hAnsi="宋体" w:eastAsia="宋体" w:cs="宋体"/>
        <w:color w:val="auto"/>
        <w:sz w:val="18"/>
        <w:lang w:val="en-US" w:eastAsia="zh-CN"/>
      </w:rPr>
      <w:t>http://www.woolpad.com.cn/</w:t>
    </w:r>
    <w:r>
      <w:rPr>
        <w:rFonts w:hint="eastAsia" w:ascii="宋体" w:hAnsi="宋体" w:eastAsia="宋体" w:cs="宋体"/>
        <w:color w:val="auto"/>
        <w:sz w:val="18"/>
        <w:lang w:val="en-US" w:eastAsia="zh-CN"/>
      </w:rPr>
      <w:fldChar w:fldCharType="end"/>
    </w:r>
    <w:r>
      <w:rPr>
        <w:rFonts w:hint="eastAsia" w:ascii="宋体" w:hAnsi="宋体" w:eastAsia="宋体" w:cs="宋体"/>
        <w:color w:val="auto"/>
        <w:sz w:val="18"/>
        <w:lang w:val="en-US" w:eastAsia="zh-CN"/>
      </w:rPr>
      <w:t xml:space="preserve">                                                          服务热线：400-068-2003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84A134">
    <w:pPr>
      <w:pStyle w:val="7"/>
      <w:pBdr>
        <w:bottom w:val="thinThickMediumGap" w:color="auto" w:sz="18" w:space="1"/>
      </w:pBdr>
      <w:jc w:val="both"/>
      <w:rPr>
        <w:rFonts w:hint="default" w:eastAsiaTheme="minorEastAsia"/>
        <w:b/>
        <w:bCs/>
        <w:lang w:val="en-US" w:eastAsia="zh-CN"/>
      </w:rPr>
    </w:pPr>
    <w:r>
      <w:drawing>
        <wp:inline distT="0" distB="0" distL="114300" distR="114300">
          <wp:extent cx="906145" cy="177800"/>
          <wp:effectExtent l="0" t="0" r="8255" b="5080"/>
          <wp:docPr id="38245" name="图片 2" descr="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245" name="图片 2" descr="logo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06145" cy="17780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inline>
      </w:drawing>
    </w:r>
    <w:r>
      <w:rPr>
        <w:sz w:val="21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posOffset>29210</wp:posOffset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60FB038">
                          <w:pPr>
                            <w:rPr>
                              <w:rFonts w:hint="default"/>
                              <w:lang w:val="en-US" w:eastAsia="zh-CN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.3pt;margin-top:0pt;height:144pt;width:144pt;mso-position-horizontal-relative:margin;mso-wrap-style:none;z-index:251660288;mso-width-relative:page;mso-height-relative:page;" filled="f" stroked="f" coordsize="21600,21600" o:gfxdata="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660FB038">
                    <w:pPr>
                      <w:rPr>
                        <w:rFonts w:hint="default"/>
                        <w:lang w:val="en-US" w:eastAsia="zh-CN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rFonts w:hint="eastAsia"/>
        <w:lang w:val="en-US" w:eastAsia="zh-CN"/>
      </w:rPr>
      <w:t xml:space="preserve">                                                                                          </w:t>
    </w:r>
    <w:r>
      <w:rPr>
        <w:rFonts w:hint="eastAsia" w:ascii="黑体" w:hAnsi="黑体" w:eastAsia="黑体" w:cs="黑体"/>
        <w:color w:val="000000" w:themeColor="text1"/>
        <w:sz w:val="21"/>
        <w:szCs w:val="21"/>
        <w:lang w:val="en-US" w:eastAsia="zh-CN"/>
        <w14:textFill>
          <w14:solidFill>
            <w14:schemeClr w14:val="tx1"/>
          </w14:solidFill>
        </w14:textFill>
      </w:rPr>
      <w:t xml:space="preserve"> 8</w:t>
    </w:r>
    <w:r>
      <w:rPr>
        <w:rFonts w:hint="eastAsia" w:ascii="黑体" w:hAnsi="黑体" w:eastAsia="黑体" w:cs="黑体"/>
        <w:color w:val="000000" w:themeColor="text1"/>
        <w:sz w:val="21"/>
        <w:szCs w:val="21"/>
        <w:highlight w:val="none"/>
        <w:lang w:val="en-US" w:eastAsia="zh-CN"/>
        <w14:textFill>
          <w14:solidFill>
            <w14:schemeClr w14:val="tx1"/>
          </w14:solidFill>
        </w14:textFill>
      </w:rPr>
      <w:t>5D3A</w:t>
    </w:r>
    <w:r>
      <w:rPr>
        <w:rFonts w:hint="eastAsia" w:ascii="黑体" w:hAnsi="黑体" w:eastAsia="黑体" w:cs="黑体"/>
        <w:color w:val="000000" w:themeColor="text1"/>
        <w:sz w:val="21"/>
        <w:szCs w:val="21"/>
        <w:lang w:val="en-US" w:eastAsia="zh-CN"/>
        <w14:textFill>
          <w14:solidFill>
            <w14:schemeClr w14:val="tx1"/>
          </w14:solidFill>
        </w14:textFill>
      </w:rPr>
      <w:t xml:space="preserve">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E85BE48"/>
    <w:multiLevelType w:val="singleLevel"/>
    <w:tmpl w:val="4E85BE48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64EE9C6"/>
    <w:multiLevelType w:val="singleLevel"/>
    <w:tmpl w:val="564EE9C6"/>
    <w:lvl w:ilvl="0" w:tentative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Y5YTVjYzMyNTUxMzExZTNiYjkyZDMxY2RiOTQwOTgifQ=="/>
  </w:docVars>
  <w:rsids>
    <w:rsidRoot w:val="456D293E"/>
    <w:rsid w:val="017D31AE"/>
    <w:rsid w:val="01E258DD"/>
    <w:rsid w:val="01E925F2"/>
    <w:rsid w:val="02630523"/>
    <w:rsid w:val="02BE299E"/>
    <w:rsid w:val="02C62564"/>
    <w:rsid w:val="0399733B"/>
    <w:rsid w:val="04D2164A"/>
    <w:rsid w:val="04FE26C7"/>
    <w:rsid w:val="06E57441"/>
    <w:rsid w:val="06FE4D6A"/>
    <w:rsid w:val="07B91168"/>
    <w:rsid w:val="07BB5E73"/>
    <w:rsid w:val="0830551E"/>
    <w:rsid w:val="08896FE0"/>
    <w:rsid w:val="08A43B22"/>
    <w:rsid w:val="08FE25B7"/>
    <w:rsid w:val="09095327"/>
    <w:rsid w:val="09CD0A4B"/>
    <w:rsid w:val="0A51139F"/>
    <w:rsid w:val="0AE040C8"/>
    <w:rsid w:val="0B187C95"/>
    <w:rsid w:val="0B512FB6"/>
    <w:rsid w:val="0B977649"/>
    <w:rsid w:val="0C634D2E"/>
    <w:rsid w:val="0C843D49"/>
    <w:rsid w:val="0C8A1E54"/>
    <w:rsid w:val="0DEA5316"/>
    <w:rsid w:val="0E7A1FF6"/>
    <w:rsid w:val="0E8D69FB"/>
    <w:rsid w:val="0ECA5FCA"/>
    <w:rsid w:val="0F0577EA"/>
    <w:rsid w:val="0F835434"/>
    <w:rsid w:val="0F953DB9"/>
    <w:rsid w:val="0FD348E1"/>
    <w:rsid w:val="106446DE"/>
    <w:rsid w:val="107F52F5"/>
    <w:rsid w:val="10895B91"/>
    <w:rsid w:val="12071A0D"/>
    <w:rsid w:val="12CB18A0"/>
    <w:rsid w:val="132A027E"/>
    <w:rsid w:val="135E4905"/>
    <w:rsid w:val="138403CC"/>
    <w:rsid w:val="139A3E93"/>
    <w:rsid w:val="13C07B4D"/>
    <w:rsid w:val="13D3066C"/>
    <w:rsid w:val="13D530D5"/>
    <w:rsid w:val="13DD31CB"/>
    <w:rsid w:val="163836F0"/>
    <w:rsid w:val="17B41E04"/>
    <w:rsid w:val="17FA6861"/>
    <w:rsid w:val="181C4235"/>
    <w:rsid w:val="1AAC1FB7"/>
    <w:rsid w:val="1AE55EB4"/>
    <w:rsid w:val="1D1A58FD"/>
    <w:rsid w:val="1D8F468F"/>
    <w:rsid w:val="1DF93765"/>
    <w:rsid w:val="1EFB1193"/>
    <w:rsid w:val="1F972E6D"/>
    <w:rsid w:val="1FC859EA"/>
    <w:rsid w:val="215F0B5F"/>
    <w:rsid w:val="21796FF9"/>
    <w:rsid w:val="21F7620D"/>
    <w:rsid w:val="22C31BB3"/>
    <w:rsid w:val="233A0E7B"/>
    <w:rsid w:val="24E54A43"/>
    <w:rsid w:val="24F97EFD"/>
    <w:rsid w:val="253745AD"/>
    <w:rsid w:val="25C8338F"/>
    <w:rsid w:val="26C267D4"/>
    <w:rsid w:val="26D419CA"/>
    <w:rsid w:val="27421CD9"/>
    <w:rsid w:val="275F6D2E"/>
    <w:rsid w:val="28347C28"/>
    <w:rsid w:val="28902F18"/>
    <w:rsid w:val="293715E5"/>
    <w:rsid w:val="29464110"/>
    <w:rsid w:val="2ACA2C6B"/>
    <w:rsid w:val="2B3109E2"/>
    <w:rsid w:val="2B4B5F54"/>
    <w:rsid w:val="2C4B5AD3"/>
    <w:rsid w:val="2D0A3E38"/>
    <w:rsid w:val="2D314E28"/>
    <w:rsid w:val="2D9A4306"/>
    <w:rsid w:val="2DDC3DEC"/>
    <w:rsid w:val="2EE34D16"/>
    <w:rsid w:val="2F3C5BA7"/>
    <w:rsid w:val="2FF53728"/>
    <w:rsid w:val="313E5C07"/>
    <w:rsid w:val="320E67F7"/>
    <w:rsid w:val="32C45FDC"/>
    <w:rsid w:val="33552E44"/>
    <w:rsid w:val="34E72111"/>
    <w:rsid w:val="36C13782"/>
    <w:rsid w:val="3766559E"/>
    <w:rsid w:val="37C20E88"/>
    <w:rsid w:val="37EF7892"/>
    <w:rsid w:val="38767A34"/>
    <w:rsid w:val="389D3870"/>
    <w:rsid w:val="38B60E29"/>
    <w:rsid w:val="3A8C3BAF"/>
    <w:rsid w:val="3A962510"/>
    <w:rsid w:val="3AB72776"/>
    <w:rsid w:val="3B375866"/>
    <w:rsid w:val="3BA743A8"/>
    <w:rsid w:val="3C4F415B"/>
    <w:rsid w:val="3CB7686D"/>
    <w:rsid w:val="3D6D1ABE"/>
    <w:rsid w:val="3DEC70B5"/>
    <w:rsid w:val="3E66679D"/>
    <w:rsid w:val="3F5B5BD6"/>
    <w:rsid w:val="3FF658FE"/>
    <w:rsid w:val="40A62B21"/>
    <w:rsid w:val="40DF691A"/>
    <w:rsid w:val="41B646F5"/>
    <w:rsid w:val="41F82BD1"/>
    <w:rsid w:val="422110A4"/>
    <w:rsid w:val="426E01E8"/>
    <w:rsid w:val="43105667"/>
    <w:rsid w:val="43495D1C"/>
    <w:rsid w:val="43535588"/>
    <w:rsid w:val="437B608D"/>
    <w:rsid w:val="43CE1E35"/>
    <w:rsid w:val="441F3676"/>
    <w:rsid w:val="4550160D"/>
    <w:rsid w:val="456D293E"/>
    <w:rsid w:val="459D67BA"/>
    <w:rsid w:val="46216A5D"/>
    <w:rsid w:val="47B3398B"/>
    <w:rsid w:val="488E4926"/>
    <w:rsid w:val="49051B8D"/>
    <w:rsid w:val="4B16100B"/>
    <w:rsid w:val="4D385160"/>
    <w:rsid w:val="4E352DD1"/>
    <w:rsid w:val="4E395262"/>
    <w:rsid w:val="4E770D22"/>
    <w:rsid w:val="4F5F526E"/>
    <w:rsid w:val="4FC2328D"/>
    <w:rsid w:val="51EB67FD"/>
    <w:rsid w:val="51F83758"/>
    <w:rsid w:val="520F0C30"/>
    <w:rsid w:val="5240014C"/>
    <w:rsid w:val="524007E9"/>
    <w:rsid w:val="5276640E"/>
    <w:rsid w:val="52F318E6"/>
    <w:rsid w:val="530E51CF"/>
    <w:rsid w:val="5322283B"/>
    <w:rsid w:val="53CE651E"/>
    <w:rsid w:val="54212E7B"/>
    <w:rsid w:val="561F7505"/>
    <w:rsid w:val="564009F8"/>
    <w:rsid w:val="56814B53"/>
    <w:rsid w:val="56DA4169"/>
    <w:rsid w:val="57517B92"/>
    <w:rsid w:val="59BB4C80"/>
    <w:rsid w:val="5A7B6CD4"/>
    <w:rsid w:val="5B120CBB"/>
    <w:rsid w:val="5B8027F4"/>
    <w:rsid w:val="5B953DC6"/>
    <w:rsid w:val="5CBB46ED"/>
    <w:rsid w:val="5DF271A3"/>
    <w:rsid w:val="5E3D2C1E"/>
    <w:rsid w:val="5E525F9E"/>
    <w:rsid w:val="5E880C23"/>
    <w:rsid w:val="5F21031C"/>
    <w:rsid w:val="5F93686E"/>
    <w:rsid w:val="5FDC6467"/>
    <w:rsid w:val="613876CD"/>
    <w:rsid w:val="61D5316E"/>
    <w:rsid w:val="621339A8"/>
    <w:rsid w:val="62C03E1E"/>
    <w:rsid w:val="63501B7A"/>
    <w:rsid w:val="63C45248"/>
    <w:rsid w:val="645A5BAC"/>
    <w:rsid w:val="64823032"/>
    <w:rsid w:val="659F0670"/>
    <w:rsid w:val="65B07F9F"/>
    <w:rsid w:val="660E6765"/>
    <w:rsid w:val="668C6082"/>
    <w:rsid w:val="66B43D31"/>
    <w:rsid w:val="66BB552C"/>
    <w:rsid w:val="671F3AEA"/>
    <w:rsid w:val="673B193B"/>
    <w:rsid w:val="68F4037D"/>
    <w:rsid w:val="696E29F0"/>
    <w:rsid w:val="698768E9"/>
    <w:rsid w:val="69E55893"/>
    <w:rsid w:val="6AA12BF0"/>
    <w:rsid w:val="6B30012D"/>
    <w:rsid w:val="6BB04074"/>
    <w:rsid w:val="6C68355C"/>
    <w:rsid w:val="6CBF5146"/>
    <w:rsid w:val="6D2728C0"/>
    <w:rsid w:val="6DA4384C"/>
    <w:rsid w:val="6DF404F8"/>
    <w:rsid w:val="6E02132C"/>
    <w:rsid w:val="6E2B1FD3"/>
    <w:rsid w:val="6E713104"/>
    <w:rsid w:val="6EF249B8"/>
    <w:rsid w:val="6F4117B5"/>
    <w:rsid w:val="700827D0"/>
    <w:rsid w:val="720B208F"/>
    <w:rsid w:val="7249798C"/>
    <w:rsid w:val="73027B3B"/>
    <w:rsid w:val="736A0042"/>
    <w:rsid w:val="73CD639B"/>
    <w:rsid w:val="74795B8E"/>
    <w:rsid w:val="75F25C45"/>
    <w:rsid w:val="776808B4"/>
    <w:rsid w:val="78182DED"/>
    <w:rsid w:val="79974D7C"/>
    <w:rsid w:val="7AB67DC0"/>
    <w:rsid w:val="7BD24B58"/>
    <w:rsid w:val="7BFC5A6F"/>
    <w:rsid w:val="7CA24369"/>
    <w:rsid w:val="7CB40D10"/>
    <w:rsid w:val="7D293BA1"/>
    <w:rsid w:val="7D6E6AD9"/>
    <w:rsid w:val="7EF944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autoRedefine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3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4">
    <w:name w:val="heading 3"/>
    <w:basedOn w:val="1"/>
    <w:next w:val="1"/>
    <w:link w:val="20"/>
    <w:autoRedefine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paragraph" w:styleId="5">
    <w:name w:val="heading 4"/>
    <w:basedOn w:val="1"/>
    <w:next w:val="1"/>
    <w:autoRedefine/>
    <w:unhideWhenUsed/>
    <w:qFormat/>
    <w:uiPriority w:val="0"/>
    <w:pPr>
      <w:keepNext/>
      <w:keepLines/>
      <w:spacing w:before="280" w:beforeLines="0" w:beforeAutospacing="0" w:after="290" w:afterLines="0" w:afterAutospacing="0" w:line="372" w:lineRule="auto"/>
      <w:outlineLvl w:val="3"/>
    </w:pPr>
    <w:rPr>
      <w:rFonts w:ascii="Arial" w:hAnsi="Arial" w:eastAsia="黑体"/>
      <w:b/>
      <w:sz w:val="28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8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footer"/>
    <w:basedOn w:val="1"/>
    <w:autoRedefine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autoRedefine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9">
    <w:name w:val="Table Grid"/>
    <w:basedOn w:val="8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Emphasis"/>
    <w:basedOn w:val="10"/>
    <w:qFormat/>
    <w:uiPriority w:val="0"/>
    <w:rPr>
      <w:i/>
    </w:rPr>
  </w:style>
  <w:style w:type="character" w:styleId="12">
    <w:name w:val="Hyperlink"/>
    <w:basedOn w:val="10"/>
    <w:autoRedefine/>
    <w:qFormat/>
    <w:uiPriority w:val="0"/>
    <w:rPr>
      <w:color w:val="0000FF"/>
      <w:u w:val="single"/>
    </w:rPr>
  </w:style>
  <w:style w:type="character" w:customStyle="1" w:styleId="13">
    <w:name w:val="标题 2 Char"/>
    <w:link w:val="3"/>
    <w:autoRedefine/>
    <w:qFormat/>
    <w:uiPriority w:val="0"/>
    <w:rPr>
      <w:rFonts w:ascii="Arial" w:hAnsi="Arial" w:eastAsia="黑体"/>
      <w:b/>
      <w:sz w:val="32"/>
    </w:rPr>
  </w:style>
  <w:style w:type="paragraph" w:customStyle="1" w:styleId="14">
    <w:name w:val="Table Paragraph"/>
    <w:basedOn w:val="1"/>
    <w:autoRedefine/>
    <w:qFormat/>
    <w:uiPriority w:val="1"/>
    <w:pPr>
      <w:spacing w:before="97"/>
      <w:ind w:left="107"/>
    </w:pPr>
  </w:style>
  <w:style w:type="table" w:customStyle="1" w:styleId="15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6">
    <w:name w:val="font31"/>
    <w:basedOn w:val="10"/>
    <w:autoRedefine/>
    <w:qFormat/>
    <w:uiPriority w:val="0"/>
    <w:rPr>
      <w:rFonts w:hint="default" w:ascii="Arial" w:hAnsi="Arial" w:cs="Arial"/>
      <w:b/>
      <w:bCs/>
      <w:color w:val="000000"/>
      <w:sz w:val="22"/>
      <w:szCs w:val="22"/>
      <w:u w:val="none"/>
    </w:rPr>
  </w:style>
  <w:style w:type="character" w:customStyle="1" w:styleId="17">
    <w:name w:val="font41"/>
    <w:basedOn w:val="10"/>
    <w:autoRedefine/>
    <w:qFormat/>
    <w:uiPriority w:val="0"/>
    <w:rPr>
      <w:rFonts w:hint="eastAsia" w:ascii="宋体" w:hAnsi="宋体" w:eastAsia="宋体" w:cs="宋体"/>
      <w:b/>
      <w:bCs/>
      <w:color w:val="000000"/>
      <w:sz w:val="22"/>
      <w:szCs w:val="22"/>
      <w:u w:val="none"/>
    </w:rPr>
  </w:style>
  <w:style w:type="character" w:customStyle="1" w:styleId="18">
    <w:name w:val="font51"/>
    <w:basedOn w:val="10"/>
    <w:autoRedefine/>
    <w:qFormat/>
    <w:uiPriority w:val="0"/>
    <w:rPr>
      <w:rFonts w:hint="default" w:ascii="Arial" w:hAnsi="Arial" w:cs="Arial"/>
      <w:color w:val="000000"/>
      <w:sz w:val="22"/>
      <w:szCs w:val="22"/>
      <w:u w:val="none"/>
    </w:rPr>
  </w:style>
  <w:style w:type="character" w:customStyle="1" w:styleId="19">
    <w:name w:val="font61"/>
    <w:basedOn w:val="10"/>
    <w:autoRedefine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  <w:style w:type="character" w:customStyle="1" w:styleId="20">
    <w:name w:val="标题 3 Char"/>
    <w:link w:val="4"/>
    <w:autoRedefine/>
    <w:qFormat/>
    <w:uiPriority w:val="0"/>
    <w:rPr>
      <w:b/>
      <w:sz w:val="32"/>
    </w:rPr>
  </w:style>
  <w:style w:type="character" w:customStyle="1" w:styleId="21">
    <w:name w:val="font11"/>
    <w:basedOn w:val="10"/>
    <w:autoRedefine/>
    <w:qFormat/>
    <w:uiPriority w:val="0"/>
    <w:rPr>
      <w:rFonts w:hint="eastAsia" w:ascii="黑体" w:hAnsi="宋体" w:eastAsia="黑体" w:cs="黑体"/>
      <w:b/>
      <w:bCs/>
      <w:color w:val="000000"/>
      <w:sz w:val="21"/>
      <w:szCs w:val="21"/>
      <w:u w:val="none"/>
    </w:rPr>
  </w:style>
  <w:style w:type="character" w:customStyle="1" w:styleId="22">
    <w:name w:val="font21"/>
    <w:basedOn w:val="10"/>
    <w:autoRedefine/>
    <w:qFormat/>
    <w:uiPriority w:val="0"/>
    <w:rPr>
      <w:rFonts w:hint="eastAsia" w:ascii="黑体" w:hAnsi="宋体" w:eastAsia="黑体" w:cs="黑体"/>
      <w:color w:val="000000"/>
      <w:sz w:val="21"/>
      <w:szCs w:val="21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666</Words>
  <Characters>1040</Characters>
  <Lines>0</Lines>
  <Paragraphs>0</Paragraphs>
  <TotalTime>1</TotalTime>
  <ScaleCrop>false</ScaleCrop>
  <LinksUpToDate>false</LinksUpToDate>
  <CharactersWithSpaces>1078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2023-10-17T06:38:00Z</dcterms:created>
  <dc:creator>WPS_1680509826</dc:creator>
  <cp:lastModifiedBy>老马</cp:lastModifiedBy>
  <dcterms:modified xsi:type="dcterms:W3CDTF">2024-08-09T02:49:52Z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B28E890B78284708AA7067656EA2ADF2_13</vt:lpwstr>
  </property>
</Properties>
</file>