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BDCB9D">
      <w:pPr>
        <w:rPr>
          <w:color w:val="auto"/>
        </w:rPr>
      </w:pPr>
    </w:p>
    <w:p w14:paraId="0AEF6A0C">
      <w:pPr>
        <w:rPr>
          <w:color w:val="auto"/>
        </w:rPr>
      </w:pPr>
    </w:p>
    <w:p w14:paraId="2CA5273C">
      <w:pPr>
        <w:jc w:val="center"/>
        <w:rPr>
          <w:rFonts w:hint="default" w:eastAsiaTheme="minor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产品名称（50寸4</w:t>
      </w:r>
      <w:r>
        <w:rPr>
          <w:rFonts w:hint="eastAsia" w:ascii="宋体" w:hAnsi="宋体" w:eastAsia="宋体" w:cs="宋体"/>
          <w:b/>
          <w:bCs/>
          <w:sz w:val="30"/>
          <w:szCs w:val="30"/>
          <w:vertAlign w:val="baseline"/>
          <w:lang w:val="en-US" w:eastAsia="zh-CN"/>
        </w:rPr>
        <w:t>K智能广告机</w:t>
      </w: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）</w:t>
      </w:r>
    </w:p>
    <w:tbl>
      <w:tblPr>
        <w:tblStyle w:val="9"/>
        <w:tblpPr w:leftFromText="180" w:rightFromText="180" w:vertAnchor="text" w:horzAnchor="page" w:tblpXSpec="center" w:tblpY="719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2"/>
        <w:gridCol w:w="2872"/>
        <w:gridCol w:w="2874"/>
      </w:tblGrid>
      <w:tr w14:paraId="73493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872" w:type="dxa"/>
            <w:noWrap w:val="0"/>
            <w:vAlign w:val="top"/>
          </w:tcPr>
          <w:p w14:paraId="6744978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产品型号</w:t>
            </w:r>
          </w:p>
        </w:tc>
        <w:tc>
          <w:tcPr>
            <w:tcW w:w="5746" w:type="dxa"/>
            <w:gridSpan w:val="2"/>
            <w:noWrap w:val="0"/>
            <w:vAlign w:val="top"/>
          </w:tcPr>
          <w:p w14:paraId="7428CF83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LANPC50</w:t>
            </w:r>
          </w:p>
        </w:tc>
      </w:tr>
      <w:tr w14:paraId="071DE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872" w:type="dxa"/>
            <w:noWrap w:val="0"/>
            <w:vAlign w:val="top"/>
          </w:tcPr>
          <w:p w14:paraId="43E57E84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版本</w:t>
            </w:r>
          </w:p>
        </w:tc>
        <w:tc>
          <w:tcPr>
            <w:tcW w:w="5746" w:type="dxa"/>
            <w:gridSpan w:val="2"/>
            <w:noWrap w:val="0"/>
            <w:vAlign w:val="top"/>
          </w:tcPr>
          <w:p w14:paraId="5D8F890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V1.0</w:t>
            </w:r>
          </w:p>
        </w:tc>
      </w:tr>
      <w:tr w14:paraId="384893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8618" w:type="dxa"/>
            <w:gridSpan w:val="3"/>
            <w:noWrap w:val="0"/>
            <w:vAlign w:val="top"/>
          </w:tcPr>
          <w:p w14:paraId="1AA330F1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内部承认</w:t>
            </w:r>
          </w:p>
        </w:tc>
      </w:tr>
      <w:tr w14:paraId="1B2FE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872" w:type="dxa"/>
            <w:noWrap w:val="0"/>
            <w:vAlign w:val="top"/>
          </w:tcPr>
          <w:p w14:paraId="26DDD6B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撰写</w:t>
            </w:r>
          </w:p>
        </w:tc>
        <w:tc>
          <w:tcPr>
            <w:tcW w:w="2872" w:type="dxa"/>
            <w:noWrap w:val="0"/>
            <w:vAlign w:val="top"/>
          </w:tcPr>
          <w:p w14:paraId="5F106407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审核</w:t>
            </w:r>
          </w:p>
        </w:tc>
        <w:tc>
          <w:tcPr>
            <w:tcW w:w="2874" w:type="dxa"/>
            <w:noWrap w:val="0"/>
            <w:vAlign w:val="top"/>
          </w:tcPr>
          <w:p w14:paraId="18C38982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批准</w:t>
            </w:r>
          </w:p>
        </w:tc>
      </w:tr>
      <w:tr w14:paraId="762ED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2872" w:type="dxa"/>
            <w:noWrap w:val="0"/>
            <w:vAlign w:val="top"/>
          </w:tcPr>
          <w:p w14:paraId="60886DD1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72" w:type="dxa"/>
            <w:noWrap w:val="0"/>
            <w:vAlign w:val="top"/>
          </w:tcPr>
          <w:p w14:paraId="7A724F1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74" w:type="dxa"/>
            <w:noWrap w:val="0"/>
            <w:vAlign w:val="top"/>
          </w:tcPr>
          <w:p w14:paraId="3570986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41B3F997">
      <w:pPr>
        <w:tabs>
          <w:tab w:val="left" w:pos="8977"/>
        </w:tabs>
        <w:rPr>
          <w:rFonts w:hint="eastAsia" w:eastAsiaTheme="minorEastAsia"/>
          <w:b w:val="0"/>
          <w:bCs w:val="0"/>
          <w:color w:val="auto"/>
          <w:lang w:eastAsia="zh-CN"/>
        </w:rPr>
      </w:pPr>
      <w:r>
        <w:rPr>
          <w:rFonts w:hint="eastAsia"/>
          <w:b w:val="0"/>
          <w:bCs w:val="0"/>
          <w:color w:val="auto"/>
          <w:lang w:eastAsia="zh-CN"/>
        </w:rPr>
        <w:tab/>
      </w:r>
    </w:p>
    <w:p w14:paraId="474578B4">
      <w:pPr>
        <w:rPr>
          <w:b w:val="0"/>
          <w:bCs w:val="0"/>
          <w:color w:val="auto"/>
        </w:rPr>
      </w:pPr>
    </w:p>
    <w:p w14:paraId="21848D9C">
      <w:pPr>
        <w:rPr>
          <w:b w:val="0"/>
          <w:bCs w:val="0"/>
          <w:color w:val="auto"/>
        </w:rPr>
      </w:pPr>
    </w:p>
    <w:p w14:paraId="07AEED62">
      <w:pPr>
        <w:rPr>
          <w:b w:val="0"/>
          <w:bCs w:val="0"/>
          <w:color w:val="auto"/>
        </w:rPr>
      </w:pPr>
    </w:p>
    <w:p w14:paraId="256E0287">
      <w:pPr>
        <w:rPr>
          <w:b w:val="0"/>
          <w:bCs w:val="0"/>
          <w:color w:val="auto"/>
        </w:rPr>
      </w:pPr>
    </w:p>
    <w:p w14:paraId="53011F22">
      <w:pPr>
        <w:rPr>
          <w:b w:val="0"/>
          <w:bCs w:val="0"/>
          <w:color w:val="auto"/>
        </w:rPr>
      </w:pPr>
    </w:p>
    <w:p w14:paraId="42BE17CA">
      <w:pPr>
        <w:rPr>
          <w:b w:val="0"/>
          <w:bCs w:val="0"/>
          <w:color w:val="auto"/>
        </w:rPr>
      </w:pPr>
    </w:p>
    <w:p w14:paraId="612FF786">
      <w:pPr>
        <w:rPr>
          <w:b w:val="0"/>
          <w:bCs w:val="0"/>
          <w:color w:val="auto"/>
        </w:rPr>
      </w:pPr>
    </w:p>
    <w:p w14:paraId="0D24348F">
      <w:pPr>
        <w:rPr>
          <w:b w:val="0"/>
          <w:bCs w:val="0"/>
          <w:color w:val="auto"/>
        </w:rPr>
      </w:pPr>
    </w:p>
    <w:p w14:paraId="3DC460BE">
      <w:pPr>
        <w:rPr>
          <w:b w:val="0"/>
          <w:bCs w:val="0"/>
          <w:color w:val="auto"/>
        </w:rPr>
      </w:pPr>
    </w:p>
    <w:p w14:paraId="56EA291B">
      <w:pPr>
        <w:rPr>
          <w:b w:val="0"/>
          <w:bCs w:val="0"/>
          <w:color w:val="auto"/>
        </w:rPr>
      </w:pPr>
    </w:p>
    <w:p w14:paraId="7E98096A">
      <w:pPr>
        <w:rPr>
          <w:b w:val="0"/>
          <w:bCs w:val="0"/>
          <w:color w:val="auto"/>
        </w:rPr>
      </w:pPr>
    </w:p>
    <w:p w14:paraId="69E12467">
      <w:pPr>
        <w:rPr>
          <w:b w:val="0"/>
          <w:bCs w:val="0"/>
          <w:color w:val="auto"/>
        </w:rPr>
      </w:pPr>
    </w:p>
    <w:tbl>
      <w:tblPr>
        <w:tblStyle w:val="9"/>
        <w:tblpPr w:leftFromText="180" w:rightFromText="180" w:vertAnchor="text" w:horzAnchor="page" w:tblpXSpec="center" w:tblpY="719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2"/>
        <w:gridCol w:w="2872"/>
        <w:gridCol w:w="2874"/>
      </w:tblGrid>
      <w:tr w14:paraId="6896F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8618" w:type="dxa"/>
            <w:gridSpan w:val="3"/>
            <w:noWrap w:val="0"/>
            <w:vAlign w:val="top"/>
          </w:tcPr>
          <w:p w14:paraId="3DE3A430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客户承认</w:t>
            </w:r>
          </w:p>
        </w:tc>
      </w:tr>
      <w:tr w14:paraId="7B82F8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872" w:type="dxa"/>
            <w:noWrap w:val="0"/>
            <w:vAlign w:val="top"/>
          </w:tcPr>
          <w:p w14:paraId="6CB10E44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确认</w:t>
            </w:r>
          </w:p>
        </w:tc>
        <w:tc>
          <w:tcPr>
            <w:tcW w:w="2872" w:type="dxa"/>
            <w:noWrap w:val="0"/>
            <w:vAlign w:val="top"/>
          </w:tcPr>
          <w:p w14:paraId="4FA36A5D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批准</w:t>
            </w:r>
          </w:p>
        </w:tc>
        <w:tc>
          <w:tcPr>
            <w:tcW w:w="2874" w:type="dxa"/>
            <w:noWrap w:val="0"/>
            <w:vAlign w:val="top"/>
          </w:tcPr>
          <w:p w14:paraId="114A0FE7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盖章</w:t>
            </w:r>
          </w:p>
        </w:tc>
      </w:tr>
      <w:tr w14:paraId="73EB9F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2872" w:type="dxa"/>
            <w:noWrap w:val="0"/>
            <w:vAlign w:val="top"/>
          </w:tcPr>
          <w:p w14:paraId="4767452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72" w:type="dxa"/>
            <w:noWrap w:val="0"/>
            <w:vAlign w:val="top"/>
          </w:tcPr>
          <w:p w14:paraId="5D319D9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74" w:type="dxa"/>
            <w:noWrap w:val="0"/>
            <w:vAlign w:val="top"/>
          </w:tcPr>
          <w:p w14:paraId="2C1C32A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84111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2872" w:type="dxa"/>
            <w:noWrap w:val="0"/>
            <w:vAlign w:val="top"/>
          </w:tcPr>
          <w:p w14:paraId="3DC87D5D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客户公司全称</w:t>
            </w:r>
          </w:p>
        </w:tc>
        <w:tc>
          <w:tcPr>
            <w:tcW w:w="5746" w:type="dxa"/>
            <w:gridSpan w:val="2"/>
            <w:noWrap w:val="0"/>
            <w:vAlign w:val="top"/>
          </w:tcPr>
          <w:p w14:paraId="0B58588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5C492E77">
      <w:pPr>
        <w:tabs>
          <w:tab w:val="left" w:pos="2688"/>
        </w:tabs>
        <w:bidi w:val="0"/>
        <w:rPr>
          <w:rFonts w:hint="default"/>
          <w:b w:val="0"/>
          <w:bCs w:val="0"/>
          <w:color w:val="auto"/>
          <w:lang w:val="en-US" w:eastAsia="zh-CN"/>
        </w:rPr>
      </w:pPr>
    </w:p>
    <w:p w14:paraId="5A67A541">
      <w:pPr>
        <w:bidi w:val="0"/>
        <w:rPr>
          <w:rFonts w:hint="default"/>
          <w:b w:val="0"/>
          <w:bCs w:val="0"/>
          <w:color w:val="auto"/>
          <w:lang w:val="en-US" w:eastAsia="zh-CN"/>
        </w:rPr>
      </w:pPr>
    </w:p>
    <w:p w14:paraId="7F86BF2C">
      <w:pPr>
        <w:bidi w:val="0"/>
        <w:rPr>
          <w:rFonts w:hint="default"/>
          <w:b w:val="0"/>
          <w:bCs w:val="0"/>
          <w:color w:val="auto"/>
          <w:lang w:val="en-US" w:eastAsia="zh-CN"/>
        </w:rPr>
      </w:pPr>
    </w:p>
    <w:p w14:paraId="0F753257">
      <w:pPr>
        <w:bidi w:val="0"/>
        <w:rPr>
          <w:rFonts w:hint="default"/>
          <w:b w:val="0"/>
          <w:bCs w:val="0"/>
          <w:color w:val="auto"/>
          <w:lang w:val="en-US" w:eastAsia="zh-CN"/>
        </w:rPr>
      </w:pPr>
    </w:p>
    <w:p w14:paraId="1BEBCE41">
      <w:pPr>
        <w:tabs>
          <w:tab w:val="left" w:pos="3322"/>
        </w:tabs>
        <w:bidi w:val="0"/>
        <w:jc w:val="left"/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ab/>
      </w:r>
    </w:p>
    <w:p w14:paraId="6EA58793">
      <w:pPr>
        <w:tabs>
          <w:tab w:val="left" w:pos="3322"/>
        </w:tabs>
        <w:bidi w:val="0"/>
        <w:jc w:val="left"/>
        <w:rPr>
          <w:rFonts w:hint="eastAsia"/>
          <w:b w:val="0"/>
          <w:bCs w:val="0"/>
          <w:color w:val="auto"/>
          <w:lang w:val="en-US" w:eastAsia="zh-CN"/>
        </w:rPr>
      </w:pPr>
    </w:p>
    <w:p w14:paraId="5DA7D5F8">
      <w:pPr>
        <w:tabs>
          <w:tab w:val="left" w:pos="3322"/>
        </w:tabs>
        <w:bidi w:val="0"/>
        <w:jc w:val="left"/>
        <w:rPr>
          <w:rFonts w:hint="eastAsia"/>
          <w:b w:val="0"/>
          <w:bCs w:val="0"/>
          <w:color w:val="auto"/>
          <w:lang w:val="en-US" w:eastAsia="zh-CN"/>
        </w:rPr>
      </w:pPr>
    </w:p>
    <w:p w14:paraId="70A59D34">
      <w:pPr>
        <w:tabs>
          <w:tab w:val="left" w:pos="3322"/>
        </w:tabs>
        <w:bidi w:val="0"/>
        <w:jc w:val="left"/>
        <w:rPr>
          <w:rFonts w:hint="eastAsia"/>
          <w:b w:val="0"/>
          <w:bCs w:val="0"/>
          <w:color w:val="auto"/>
          <w:lang w:val="en-US" w:eastAsia="zh-CN"/>
        </w:rPr>
      </w:pPr>
    </w:p>
    <w:p w14:paraId="4AE7F0FB">
      <w:pPr>
        <w:tabs>
          <w:tab w:val="left" w:pos="3322"/>
        </w:tabs>
        <w:bidi w:val="0"/>
        <w:jc w:val="left"/>
        <w:rPr>
          <w:rFonts w:hint="eastAsia"/>
          <w:b w:val="0"/>
          <w:bCs w:val="0"/>
          <w:color w:val="auto"/>
          <w:lang w:val="en-US" w:eastAsia="zh-CN"/>
        </w:rPr>
      </w:pPr>
    </w:p>
    <w:p w14:paraId="21CA0679">
      <w:pPr>
        <w:tabs>
          <w:tab w:val="left" w:pos="3322"/>
        </w:tabs>
        <w:bidi w:val="0"/>
        <w:jc w:val="left"/>
        <w:rPr>
          <w:rFonts w:hint="eastAsia"/>
          <w:b w:val="0"/>
          <w:bCs w:val="0"/>
          <w:color w:val="auto"/>
          <w:lang w:val="en-US" w:eastAsia="zh-CN"/>
        </w:rPr>
      </w:pPr>
    </w:p>
    <w:p w14:paraId="13672748">
      <w:pPr>
        <w:keepNext w:val="0"/>
        <w:keepLines w:val="0"/>
        <w:pageBreakBefore w:val="0"/>
        <w:widowControl w:val="0"/>
        <w:tabs>
          <w:tab w:val="left" w:pos="58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  <w:lang w:eastAsia="zh-CN"/>
        </w:rPr>
      </w:pPr>
      <w:r>
        <w:rPr>
          <w:rStyle w:val="13"/>
          <w:rFonts w:hint="eastAsia" w:ascii="微软雅黑" w:hAnsi="微软雅黑" w:eastAsia="微软雅黑" w:cs="微软雅黑"/>
          <w:color w:val="auto"/>
          <w:lang w:eastAsia="zh-CN"/>
        </w:rPr>
        <w:tab/>
      </w:r>
    </w:p>
    <w:p w14:paraId="4059B6D1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200"/>
        <w:jc w:val="left"/>
        <w:textAlignment w:val="auto"/>
        <w:rPr>
          <w:rStyle w:val="13"/>
          <w:rFonts w:hint="eastAsia" w:ascii="微软雅黑" w:hAnsi="微软雅黑" w:eastAsia="微软雅黑" w:cs="微软雅黑"/>
          <w:b w:val="0"/>
          <w:bCs w:val="0"/>
          <w:color w:val="auto"/>
        </w:rPr>
      </w:pPr>
      <w:r>
        <w:rPr>
          <w:rFonts w:hint="eastAsia"/>
          <w:b w:val="0"/>
          <w:bCs w:val="0"/>
          <w:lang w:val="en-US" w:eastAsia="zh-CN"/>
        </w:rPr>
        <w:t>客户承认签字盖章敬请回传正本一份</w:t>
      </w:r>
    </w:p>
    <w:p w14:paraId="75F570AC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</w:rPr>
      </w:pPr>
    </w:p>
    <w:p w14:paraId="70216DBB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</w:rPr>
      </w:pPr>
    </w:p>
    <w:p w14:paraId="622A85D8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</w:rPr>
      </w:pPr>
    </w:p>
    <w:p w14:paraId="7ABB3751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</w:rPr>
      </w:pPr>
    </w:p>
    <w:p w14:paraId="38A15F31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</w:rPr>
      </w:pPr>
    </w:p>
    <w:p w14:paraId="7B2C8448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</w:rPr>
      </w:pPr>
    </w:p>
    <w:p w14:paraId="4908A64A">
      <w:pPr>
        <w:keepNext w:val="0"/>
        <w:keepLines w:val="0"/>
        <w:pageBreakBefore w:val="0"/>
        <w:widowControl w:val="0"/>
        <w:tabs>
          <w:tab w:val="left" w:pos="61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  <w:lang w:eastAsia="zh-CN"/>
        </w:rPr>
      </w:pPr>
      <w:r>
        <w:rPr>
          <w:rStyle w:val="13"/>
          <w:rFonts w:hint="eastAsia" w:ascii="微软雅黑" w:hAnsi="微软雅黑" w:eastAsia="微软雅黑" w:cs="微软雅黑"/>
          <w:color w:val="auto"/>
          <w:lang w:eastAsia="zh-CN"/>
        </w:rPr>
        <w:tab/>
      </w:r>
    </w:p>
    <w:p w14:paraId="70EE9C80">
      <w:pPr>
        <w:pStyle w:val="7"/>
        <w:pBdr>
          <w:bottom w:val="none" w:color="auto" w:sz="0" w:space="1"/>
        </w:pBdr>
        <w:ind w:firstLine="5880" w:firstLineChars="2800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 xml:space="preserve">广东沃派电子科技有限公司   </w:t>
      </w:r>
    </w:p>
    <w:p w14:paraId="45641109">
      <w:pPr>
        <w:pStyle w:val="7"/>
        <w:pBdr>
          <w:bottom w:val="none" w:color="auto" w:sz="0" w:space="1"/>
        </w:pBdr>
        <w:ind w:firstLine="4830" w:firstLineChars="2300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Guangdong Wopai Electronic Technology Co., Ltd</w:t>
      </w:r>
    </w:p>
    <w:p w14:paraId="5D13A068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jc w:val="left"/>
        <w:textAlignment w:val="auto"/>
        <w:rPr>
          <w:rStyle w:val="13"/>
          <w:rFonts w:hint="eastAsia" w:ascii="宋体" w:hAnsi="宋体" w:eastAsia="宋体" w:cs="宋体"/>
          <w:color w:val="auto"/>
          <w:sz w:val="24"/>
          <w:szCs w:val="24"/>
        </w:rPr>
      </w:pPr>
    </w:p>
    <w:p w14:paraId="4BCA9A91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jc w:val="left"/>
        <w:textAlignment w:val="auto"/>
        <w:rPr>
          <w:rStyle w:val="13"/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Style w:val="13"/>
          <w:rFonts w:hint="eastAsia" w:ascii="宋体" w:hAnsi="宋体" w:eastAsia="宋体" w:cs="宋体"/>
          <w:color w:val="auto"/>
          <w:sz w:val="24"/>
          <w:szCs w:val="24"/>
        </w:rPr>
        <w:t>产品</w:t>
      </w:r>
      <w:r>
        <w:rPr>
          <w:rStyle w:val="13"/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功能简介：</w:t>
      </w:r>
    </w:p>
    <w:p w14:paraId="4BA21686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1.支持图片、视频、音乐、动态文本、幻灯片、互动应用、动态表格、网页、静态文本、APK应用程序、office文件等多种媒体样式播放</w:t>
      </w:r>
    </w:p>
    <w:p w14:paraId="1B830402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2.支持显示台标LOGO、日期/时间/星期、天气预报和即时字幕</w:t>
      </w:r>
    </w:p>
    <w:p w14:paraId="110A88D8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3.支持背景图片和背景颜色</w:t>
      </w:r>
    </w:p>
    <w:p w14:paraId="62AB81F1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4.支持动态表格实时更新终端内容，而无需重新发布节目</w:t>
      </w:r>
    </w:p>
    <w:p w14:paraId="73F9E2F7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5.支持视频点播，支持点击跳转至指定内容，支持交互式节目制作与发布</w:t>
      </w:r>
    </w:p>
    <w:p w14:paraId="0697C192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6.支持自定义屏幕模板，多样灵活的界面布局，分屏全屏自由随心</w:t>
      </w:r>
    </w:p>
    <w:p w14:paraId="0BDB8378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7.支持拖拽式的节目编排，所见即所得的编辑效果</w:t>
      </w:r>
    </w:p>
    <w:p w14:paraId="7247F28C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8.支持数码海报、单曲同步、背景音乐多种幻灯片模式，可代替传统灯箱、海报</w:t>
      </w:r>
    </w:p>
    <w:p w14:paraId="3BDA628D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9.支持简明的节目发布界面，轻松实现对播放时间、顺序、频率、内容、地点等多方位的控制，发布节目井然有序</w:t>
      </w:r>
    </w:p>
    <w:p w14:paraId="491FC28D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 xml:space="preserve">10.支持智能化的日程安排，支持循环、定时、插播多种播放模式 </w:t>
      </w:r>
    </w:p>
    <w:p w14:paraId="1CFBDCC0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11.支持节目定时发布和预约发布，历史节目再次发布，过期节目自动清除，有效减少人力成本</w:t>
      </w:r>
    </w:p>
    <w:p w14:paraId="49AB2BC6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12.支持远程更新与管理播放内容，支持U盘导入或直接播放</w:t>
      </w:r>
    </w:p>
    <w:p w14:paraId="1426C5D0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13.支持互动管理、公交巴士等</w:t>
      </w:r>
    </w:p>
    <w:p w14:paraId="367E5B7B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14.支持节目预览，多级审核，层层把关保障信息传达准确无误</w:t>
      </w:r>
    </w:p>
    <w:p w14:paraId="0A7A9054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15.支持终端分组管理，多用户灵活授权</w:t>
      </w:r>
    </w:p>
    <w:p w14:paraId="6438ABAD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16.支持组织机构可实现对用户、终端、素材、播放列表等的分层级管理</w:t>
      </w:r>
    </w:p>
    <w:p w14:paraId="32B2E340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17.支持广告商信息、素材、价格策略集中管理，节目播出日志统计汇总，客户管理更清晰</w:t>
      </w:r>
    </w:p>
    <w:p w14:paraId="75633F9B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18.支持断点续传、定时下载、带宽设置，合理利用网络资源</w:t>
      </w:r>
    </w:p>
    <w:p w14:paraId="218FF923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19.支持超强多时段定时开关机功能，无人值守</w:t>
      </w:r>
    </w:p>
    <w:p w14:paraId="734BAE03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20.支持终端远程管理，设置音量、切换显示设备、重启、休眠等一键控制</w:t>
      </w:r>
    </w:p>
    <w:p w14:paraId="4DD13E47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21.支持终端远程监控，状态实时查看，提供丰富的业务报表和管理报表</w:t>
      </w:r>
    </w:p>
    <w:p w14:paraId="737EBEA1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22.支持广域网、局域网、WiFi/3G网络发布，跨区域、跨省市，多网络轻松组网</w:t>
      </w:r>
    </w:p>
    <w:p w14:paraId="02E51D6C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 w14:paraId="5291DF8F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 w14:paraId="31126E62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 w14:paraId="27A03F11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  <w:r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产品效果图(仅参考，以实物为准)</w:t>
      </w:r>
    </w:p>
    <w:p w14:paraId="27C2488B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15A58559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  <w:r>
        <w:drawing>
          <wp:inline distT="0" distB="0" distL="114300" distR="114300">
            <wp:extent cx="3128010" cy="2106295"/>
            <wp:effectExtent l="0" t="0" r="15240" b="8255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28010" cy="2106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3273425" cy="2053590"/>
            <wp:effectExtent l="0" t="0" r="3175" b="3810"/>
            <wp:docPr id="6" name="图片 6" descr="17103897579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71038975793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73425" cy="2053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F37FA5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19A35E31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677D0536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0B454D51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0A9B6933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701AD6C5">
      <w:pPr>
        <w:pStyle w:val="3"/>
        <w:bidi w:val="0"/>
        <w:spacing w:line="240" w:lineRule="auto"/>
        <w:jc w:val="left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  <w:r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尺寸图</w:t>
      </w:r>
    </w:p>
    <w:p w14:paraId="2660EE7B">
      <w:pPr>
        <w:rPr>
          <w:rStyle w:val="13"/>
          <w:rFonts w:hint="default" w:ascii="微软雅黑" w:hAnsi="微软雅黑" w:eastAsia="微软雅黑" w:cs="微软雅黑"/>
          <w:b/>
          <w:color w:val="auto"/>
          <w:lang w:val="en-US" w:eastAsia="zh-CN"/>
        </w:rPr>
      </w:pPr>
      <w:r>
        <w:rPr>
          <w:rStyle w:val="13"/>
          <w:rFonts w:hint="default" w:ascii="微软雅黑" w:hAnsi="微软雅黑" w:eastAsia="微软雅黑" w:cs="微软雅黑"/>
          <w:b w:val="0"/>
          <w:bCs/>
          <w:color w:val="auto"/>
          <w:sz w:val="18"/>
          <w:szCs w:val="18"/>
          <w:lang w:val="en-US" w:eastAsia="zh-CN"/>
        </w:rPr>
        <w:drawing>
          <wp:inline distT="0" distB="0" distL="114300" distR="114300">
            <wp:extent cx="6635750" cy="2433955"/>
            <wp:effectExtent l="0" t="0" r="12700" b="4445"/>
            <wp:docPr id="8" name="图片 8" descr="1715242303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71524230335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35750" cy="2433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74C305">
      <w:pPr>
        <w:rPr>
          <w:rStyle w:val="13"/>
          <w:rFonts w:hint="default" w:ascii="微软雅黑" w:hAnsi="微软雅黑" w:eastAsia="微软雅黑" w:cs="微软雅黑"/>
          <w:b/>
          <w:color w:val="auto"/>
          <w:lang w:val="en-US" w:eastAsia="zh-CN"/>
        </w:rPr>
      </w:pPr>
    </w:p>
    <w:p w14:paraId="47EA6B44">
      <w:pPr>
        <w:rPr>
          <w:rStyle w:val="13"/>
          <w:rFonts w:hint="default" w:ascii="微软雅黑" w:hAnsi="微软雅黑" w:eastAsia="微软雅黑" w:cs="微软雅黑"/>
          <w:b/>
          <w:color w:val="auto"/>
          <w:lang w:val="en-US" w:eastAsia="zh-CN"/>
        </w:rPr>
      </w:pPr>
    </w:p>
    <w:p w14:paraId="6B4B2E19">
      <w:pPr>
        <w:rPr>
          <w:rStyle w:val="13"/>
          <w:rFonts w:hint="default" w:ascii="微软雅黑" w:hAnsi="微软雅黑" w:eastAsia="微软雅黑" w:cs="微软雅黑"/>
          <w:b/>
          <w:color w:val="auto"/>
          <w:lang w:val="en-US" w:eastAsia="zh-CN"/>
        </w:rPr>
      </w:pPr>
    </w:p>
    <w:p w14:paraId="29E5C2F4">
      <w:pPr>
        <w:rPr>
          <w:rStyle w:val="13"/>
          <w:rFonts w:hint="default" w:ascii="微软雅黑" w:hAnsi="微软雅黑" w:eastAsia="微软雅黑" w:cs="微软雅黑"/>
          <w:b/>
          <w:color w:val="auto"/>
          <w:lang w:val="en-US" w:eastAsia="zh-CN"/>
        </w:rPr>
      </w:pPr>
    </w:p>
    <w:p w14:paraId="6C08BEE8">
      <w:pPr>
        <w:rPr>
          <w:rStyle w:val="13"/>
          <w:rFonts w:hint="default" w:ascii="微软雅黑" w:hAnsi="微软雅黑" w:eastAsia="微软雅黑" w:cs="微软雅黑"/>
          <w:b/>
          <w:color w:val="auto"/>
          <w:lang w:val="en-US" w:eastAsia="zh-CN"/>
        </w:rPr>
      </w:pPr>
    </w:p>
    <w:p w14:paraId="064B6E1F">
      <w:pPr>
        <w:rPr>
          <w:rStyle w:val="13"/>
          <w:rFonts w:hint="default" w:ascii="微软雅黑" w:hAnsi="微软雅黑" w:eastAsia="微软雅黑" w:cs="微软雅黑"/>
          <w:b/>
          <w:color w:val="auto"/>
          <w:lang w:val="en-US" w:eastAsia="zh-CN"/>
        </w:rPr>
      </w:pPr>
    </w:p>
    <w:p w14:paraId="54897C78">
      <w:pPr>
        <w:rPr>
          <w:rStyle w:val="13"/>
          <w:rFonts w:hint="eastAsia" w:ascii="黑体" w:hAnsi="黑体" w:eastAsia="黑体" w:cs="黑体"/>
          <w:b/>
          <w:color w:val="auto"/>
          <w:sz w:val="28"/>
          <w:szCs w:val="28"/>
          <w:lang w:val="en-US" w:eastAsia="zh-CN"/>
        </w:rPr>
      </w:pPr>
      <w:r>
        <w:rPr>
          <w:rStyle w:val="13"/>
          <w:rFonts w:hint="eastAsia" w:ascii="黑体" w:hAnsi="黑体" w:eastAsia="黑体" w:cs="黑体"/>
          <w:b/>
          <w:color w:val="auto"/>
          <w:sz w:val="28"/>
          <w:szCs w:val="28"/>
          <w:lang w:val="en-US" w:eastAsia="zh-CN"/>
        </w:rPr>
        <w:t>产品规格</w:t>
      </w:r>
    </w:p>
    <w:tbl>
      <w:tblPr>
        <w:tblStyle w:val="8"/>
        <w:tblW w:w="10178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7"/>
        <w:gridCol w:w="1919"/>
        <w:gridCol w:w="6782"/>
      </w:tblGrid>
      <w:tr w14:paraId="20565B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4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ECFC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显示参数</w:t>
            </w:r>
          </w:p>
          <w:p w14:paraId="3262E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51184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尺寸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9F1F6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 英寸</w:t>
            </w:r>
          </w:p>
        </w:tc>
      </w:tr>
      <w:tr w14:paraId="63599A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2E611B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1644B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响应时间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5254B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8ms</w:t>
            </w:r>
          </w:p>
        </w:tc>
      </w:tr>
      <w:tr w14:paraId="69B2B2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04F942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3612B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画面比例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8E0B4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16:9</w:t>
            </w:r>
          </w:p>
        </w:tc>
      </w:tr>
      <w:tr w14:paraId="6B83C1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1594F1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8CECC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最大显示尺寸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9D0B0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1096（H）×617(V) (mm)</w:t>
            </w:r>
          </w:p>
        </w:tc>
      </w:tr>
      <w:tr w14:paraId="2EC7CB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9589AC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1864E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分辨率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AE15A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3840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(H)×2160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(V)</w:t>
            </w:r>
          </w:p>
        </w:tc>
      </w:tr>
      <w:tr w14:paraId="142856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77488A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8CA85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刷新频率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E8412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60Hz</w:t>
            </w:r>
          </w:p>
        </w:tc>
      </w:tr>
      <w:tr w14:paraId="70122B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609B1B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7ADEC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色彩度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61570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1.07B (8-bit + Hi-FRC)</w:t>
            </w:r>
          </w:p>
        </w:tc>
      </w:tr>
      <w:tr w14:paraId="470A54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0F1D76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F2337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色域NTSC（Typ）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7548B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72%</w:t>
            </w:r>
          </w:p>
        </w:tc>
      </w:tr>
      <w:tr w14:paraId="61A700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FEF0CB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A0758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对比度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F33E2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5000：1 （Typ）透射</w:t>
            </w:r>
          </w:p>
        </w:tc>
      </w:tr>
      <w:tr w14:paraId="0FEC22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661D40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5B1A8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可视角度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C3A5C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178°(H/V)</w:t>
            </w:r>
          </w:p>
        </w:tc>
      </w:tr>
      <w:tr w14:paraId="29F789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4D5A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整机参数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56B14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输入电源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F459A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100-240V/AC, 50/60Hz</w:t>
            </w:r>
          </w:p>
        </w:tc>
      </w:tr>
      <w:tr w14:paraId="4BCCE4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AC8D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D47C4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整机功耗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FDCD3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≤80W</w:t>
            </w:r>
          </w:p>
        </w:tc>
      </w:tr>
      <w:tr w14:paraId="4AC309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8C89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2927C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待机功耗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6B704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≤0.5W</w:t>
            </w:r>
          </w:p>
        </w:tc>
      </w:tr>
      <w:tr w14:paraId="7378D8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0D89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00F28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背光类型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EFA94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DLED</w:t>
            </w:r>
          </w:p>
        </w:tc>
      </w:tr>
      <w:tr w14:paraId="0F2845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1501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46C9C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亮度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C83CE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300cd/m²</w:t>
            </w:r>
          </w:p>
        </w:tc>
      </w:tr>
      <w:tr w14:paraId="405106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D20C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DD4F5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寿命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3E0415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≥30000小时</w:t>
            </w:r>
          </w:p>
        </w:tc>
      </w:tr>
      <w:tr w14:paraId="21C14D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C8CD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3046F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整机尺寸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456A22A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1109*631*58mm（不含挂架）</w:t>
            </w:r>
          </w:p>
        </w:tc>
      </w:tr>
      <w:tr w14:paraId="4B341F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6DC0D0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112A4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包装尺寸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372871D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1245*150*790mm</w:t>
            </w:r>
          </w:p>
        </w:tc>
      </w:tr>
      <w:tr w14:paraId="105A5A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3F7E5A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0F1AB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净重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231506D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13.5KG</w:t>
            </w:r>
          </w:p>
        </w:tc>
      </w:tr>
      <w:tr w14:paraId="60993E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5F0B98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9B996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毛重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140D7CE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20KG</w:t>
            </w:r>
          </w:p>
        </w:tc>
      </w:tr>
      <w:tr w14:paraId="229F40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B864C1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接口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8C2D1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接口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9DAB17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DC Power*1 USB2.0*1 USB3.0*1 TF CARD *1  RJ45 IN*1  HDMI IN 2.0*1</w:t>
            </w:r>
          </w:p>
        </w:tc>
      </w:tr>
      <w:tr w14:paraId="394EBE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0F7C1F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CDBED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输出接口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0AADD6C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LINE*1</w:t>
            </w:r>
          </w:p>
        </w:tc>
      </w:tr>
      <w:tr w14:paraId="01BDBA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56C20F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喇叭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73A60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左右声道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B8C81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2*5W(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</w:tr>
      <w:tr w14:paraId="7E64D2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2237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系统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F65B0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系统版本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40C4E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Andriod 11.0</w:t>
            </w:r>
          </w:p>
        </w:tc>
      </w:tr>
      <w:tr w14:paraId="6E4D99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85D3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D6028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CPU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2119B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Hi3751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V35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A53*4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64Bit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主频1.5</w:t>
            </w:r>
          </w:p>
        </w:tc>
      </w:tr>
      <w:tr w14:paraId="090905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60B5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320B1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GPU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B1456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Mali450</w:t>
            </w:r>
          </w:p>
        </w:tc>
      </w:tr>
      <w:tr w14:paraId="2C2553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BCC2D8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3ED51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RAM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20FBE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 DDR</w:t>
            </w:r>
          </w:p>
        </w:tc>
      </w:tr>
      <w:tr w14:paraId="0A65B3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099CC6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13294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ROM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AEF0D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</w:t>
            </w:r>
          </w:p>
        </w:tc>
      </w:tr>
      <w:tr w14:paraId="529C70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4F8A1A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78140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WIFI频率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B0EDE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支持2.4GHz/5GHz</w:t>
            </w:r>
          </w:p>
        </w:tc>
      </w:tr>
      <w:tr w14:paraId="77E0F6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6C1EC5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E0BB2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蓝牙 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BD8B7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4.0</w:t>
            </w:r>
          </w:p>
        </w:tc>
      </w:tr>
      <w:tr w14:paraId="0C35C9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0E7E0F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429B6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OSD语言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FDD7C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中文、英文等多国语言</w:t>
            </w:r>
          </w:p>
        </w:tc>
      </w:tr>
      <w:tr w14:paraId="3B1221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913CB4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环境因素</w:t>
            </w:r>
          </w:p>
        </w:tc>
        <w:tc>
          <w:tcPr>
            <w:tcW w:w="19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3B9D3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工作环境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E2EC9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工作温度：0℃～40℃</w:t>
            </w:r>
          </w:p>
        </w:tc>
      </w:tr>
      <w:tr w14:paraId="113A74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31B5F9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9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D10482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E7B8F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工作湿度：10%RH ～ 85%RH (无冷凝水)</w:t>
            </w:r>
          </w:p>
        </w:tc>
      </w:tr>
      <w:tr w14:paraId="25569E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9EAA7E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9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1F53E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存储环境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428EA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储存温度：- 20℃～60℃</w:t>
            </w:r>
          </w:p>
        </w:tc>
      </w:tr>
      <w:tr w14:paraId="60C89D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FC8D7D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9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476A2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E4A9A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储存湿度：10%RH～85%RH (无冷凝水)</w:t>
            </w:r>
          </w:p>
        </w:tc>
      </w:tr>
      <w:tr w14:paraId="6613D9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C7C9C4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9B531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工作高度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26E58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5000米以下</w:t>
            </w:r>
          </w:p>
        </w:tc>
      </w:tr>
      <w:tr w14:paraId="331D06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7703A5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附件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AD90C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电源线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9E8DA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*1</w:t>
            </w:r>
          </w:p>
        </w:tc>
      </w:tr>
      <w:tr w14:paraId="40C1F9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3A5938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DA723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遥控器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443D1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*1</w:t>
            </w:r>
          </w:p>
        </w:tc>
      </w:tr>
      <w:tr w14:paraId="38E9B2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A757F2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FE1D1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电池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BD712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*1</w:t>
            </w:r>
          </w:p>
        </w:tc>
      </w:tr>
      <w:tr w14:paraId="42077D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03EEE7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E67ED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保修卡/合格证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5A5DD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*1</w:t>
            </w:r>
          </w:p>
        </w:tc>
      </w:tr>
      <w:tr w14:paraId="78C782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3D1EAD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523D3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挂架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52B4A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*1标配</w:t>
            </w:r>
          </w:p>
        </w:tc>
      </w:tr>
      <w:tr w14:paraId="22FC0C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09AD4D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3F1F8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移动支架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7DDB5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*1选配</w:t>
            </w:r>
          </w:p>
        </w:tc>
      </w:tr>
    </w:tbl>
    <w:p w14:paraId="4F55363B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Style w:val="13"/>
          <w:rFonts w:hint="default" w:ascii="微软雅黑" w:hAnsi="微软雅黑" w:eastAsia="微软雅黑" w:cs="微软雅黑"/>
          <w:b w:val="0"/>
          <w:bCs/>
          <w:color w:val="auto"/>
          <w:sz w:val="18"/>
          <w:szCs w:val="18"/>
          <w:lang w:val="en-US" w:eastAsia="zh-CN"/>
        </w:rPr>
      </w:pPr>
    </w:p>
    <w:p w14:paraId="02A7CAEB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</w:pPr>
      <w:r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  <w:t>运输注意事项：</w:t>
      </w:r>
    </w:p>
    <w:p w14:paraId="6C99DC42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default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</w:pPr>
      <w:r>
        <w:rPr>
          <w:rStyle w:val="13"/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1. 在运输过程中，必须严格按照外包装箱上的标记放置和固定，以防止机器在运输过程中翻倒或受到异物撞击。</w:t>
      </w:r>
    </w:p>
    <w:p w14:paraId="549B8084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</w:pPr>
      <w:r>
        <w:rPr>
          <w:rStyle w:val="13"/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单台设备的长途运输需要订制木箱或木架保护。</w:t>
      </w:r>
    </w:p>
    <w:p w14:paraId="45045719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default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Style w:val="13"/>
          <w:rFonts w:hint="eastAsia" w:ascii="宋体" w:hAnsi="宋体" w:eastAsia="宋体" w:cs="宋体"/>
          <w:b/>
          <w:bCs w:val="0"/>
          <w:color w:val="auto"/>
          <w:sz w:val="21"/>
          <w:szCs w:val="21"/>
          <w:lang w:val="en-US" w:eastAsia="zh-CN"/>
        </w:rPr>
        <w:t>注：</w:t>
      </w:r>
      <w:r>
        <w:rPr>
          <w:rStyle w:val="13"/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以上内容仅供参考，请以实际产品为准。如有变更恕不另行通知。</w:t>
      </w:r>
    </w:p>
    <w:sectPr>
      <w:headerReference r:id="rId3" w:type="default"/>
      <w:footerReference r:id="rId4" w:type="default"/>
      <w:pgSz w:w="11906" w:h="16838"/>
      <w:pgMar w:top="850" w:right="850" w:bottom="850" w:left="85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1614F2">
    <w:pPr>
      <w:pStyle w:val="6"/>
      <w:tabs>
        <w:tab w:val="right" w:pos="9072"/>
        <w:tab w:val="clear" w:pos="4153"/>
      </w:tabs>
      <w:jc w:val="both"/>
      <w:rPr>
        <w:rFonts w:hint="eastAsia" w:ascii="宋体" w:hAnsi="宋体" w:eastAsia="宋体" w:cs="宋体"/>
        <w:color w:val="auto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5FA0B9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B5FA0B9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 w:eastAsia="宋体" w:cs="宋体"/>
        <w:color w:val="auto"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4810760</wp:posOffset>
              </wp:positionH>
              <wp:positionV relativeFrom="paragraph">
                <wp:posOffset>-132715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3B06D1">
                          <w:pPr>
                            <w:pStyle w:val="6"/>
                            <w:rPr>
                              <w:rFonts w:hint="default" w:eastAsiaTheme="minorEastAsia"/>
                              <w:sz w:val="21"/>
                              <w:szCs w:val="21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8.8pt;margin-top:-10.4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4isx32QAAAAwBAAAPAAAAAAAAAAEAIAAAACIAAABkcnMvZG93bnJldi54&#10;bWxQSwECFAAUAAAACACHTuJA4YDTjjICAABhBAAADgAAAAAAAAABACAAAAAo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43B06D1">
                    <w:pPr>
                      <w:pStyle w:val="6"/>
                      <w:rPr>
                        <w:rFonts w:hint="default" w:eastAsiaTheme="minorEastAsia"/>
                        <w:sz w:val="21"/>
                        <w:szCs w:val="21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 w:eastAsia="宋体" w:cs="宋体"/>
        <w:color w:val="auto"/>
        <w:sz w:val="18"/>
        <w:lang w:val="en-US" w:eastAsia="zh-CN"/>
      </w:rPr>
      <w:t>网址：</w:t>
    </w:r>
    <w:r>
      <w:rPr>
        <w:rFonts w:hint="eastAsia" w:ascii="宋体" w:hAnsi="宋体" w:eastAsia="宋体" w:cs="宋体"/>
        <w:color w:val="auto"/>
        <w:sz w:val="18"/>
        <w:lang w:val="en-US" w:eastAsia="zh-CN"/>
      </w:rPr>
      <w:fldChar w:fldCharType="begin"/>
    </w:r>
    <w:r>
      <w:rPr>
        <w:rFonts w:hint="eastAsia" w:ascii="宋体" w:hAnsi="宋体" w:eastAsia="宋体" w:cs="宋体"/>
        <w:color w:val="auto"/>
        <w:sz w:val="18"/>
        <w:lang w:val="en-US" w:eastAsia="zh-CN"/>
      </w:rPr>
      <w:instrText xml:space="preserve"> HYPERLINK "http://www.woolpad.com.cn/" </w:instrText>
    </w:r>
    <w:r>
      <w:rPr>
        <w:rFonts w:hint="eastAsia" w:ascii="宋体" w:hAnsi="宋体" w:eastAsia="宋体" w:cs="宋体"/>
        <w:color w:val="auto"/>
        <w:sz w:val="18"/>
        <w:lang w:val="en-US" w:eastAsia="zh-CN"/>
      </w:rPr>
      <w:fldChar w:fldCharType="separate"/>
    </w:r>
    <w:r>
      <w:rPr>
        <w:rStyle w:val="12"/>
        <w:rFonts w:hint="eastAsia" w:ascii="宋体" w:hAnsi="宋体" w:eastAsia="宋体" w:cs="宋体"/>
        <w:color w:val="auto"/>
        <w:sz w:val="18"/>
        <w:lang w:val="en-US" w:eastAsia="zh-CN"/>
      </w:rPr>
      <w:t>http://www.woolpad.com.cn/</w:t>
    </w:r>
    <w:r>
      <w:rPr>
        <w:rFonts w:hint="eastAsia" w:ascii="宋体" w:hAnsi="宋体" w:eastAsia="宋体" w:cs="宋体"/>
        <w:color w:val="auto"/>
        <w:sz w:val="18"/>
        <w:lang w:val="en-US" w:eastAsia="zh-CN"/>
      </w:rPr>
      <w:fldChar w:fldCharType="end"/>
    </w:r>
    <w:r>
      <w:rPr>
        <w:rFonts w:hint="eastAsia" w:ascii="宋体" w:hAnsi="宋体" w:eastAsia="宋体" w:cs="宋体"/>
        <w:color w:val="auto"/>
        <w:sz w:val="18"/>
        <w:lang w:val="en-US" w:eastAsia="zh-CN"/>
      </w:rPr>
      <w:t xml:space="preserve">                                                          服务热线：400-068-2003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38526E">
    <w:pPr>
      <w:pStyle w:val="7"/>
      <w:pBdr>
        <w:bottom w:val="thinThickMediumGap" w:color="auto" w:sz="18" w:space="1"/>
      </w:pBdr>
      <w:jc w:val="both"/>
      <w:rPr>
        <w:rFonts w:hint="default" w:eastAsiaTheme="minorEastAsia"/>
        <w:b/>
        <w:bCs/>
        <w:lang w:val="en-US" w:eastAsia="zh-CN"/>
      </w:rPr>
    </w:pPr>
    <w:r>
      <w:drawing>
        <wp:inline distT="0" distB="0" distL="114300" distR="114300">
          <wp:extent cx="906145" cy="177800"/>
          <wp:effectExtent l="0" t="0" r="8255" b="5080"/>
          <wp:docPr id="38245" name="图片 2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245" name="图片 2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6145" cy="17780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sz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29210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5257BAD">
                          <w:pPr>
                            <w:rPr>
                              <w:rFonts w:hint="default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.3pt;margin-top:0pt;height:144pt;width:144pt;mso-position-horizontal-relative:margin;mso-wrap-style:none;z-index:251660288;mso-width-relative:page;mso-height-relative:page;" filled="f" stroked="f" coordsize="21600,21600" o:gfxdata="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B1DKjjTAAAABgEAAA8AAAAAAAAAAQAgAAAAIgAAAGRycy9kb3ducmV2LnhtbFBLAQIU&#10;ABQAAAAIAIdO4kAkgka0MQIAAGEEAAAOAAAAAAAAAAEAIAAAACI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5257BAD">
                    <w:pPr>
                      <w:rPr>
                        <w:rFonts w:hint="default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 xml:space="preserve">                                                                                          </w:t>
    </w:r>
    <w:r>
      <w:rPr>
        <w:rFonts w:hint="eastAsia" w:ascii="黑体" w:hAnsi="黑体" w:eastAsia="黑体" w:cs="黑体"/>
        <w:color w:val="000000" w:themeColor="text1"/>
        <w:sz w:val="21"/>
        <w:szCs w:val="21"/>
        <w:lang w:val="en-US" w:eastAsia="zh-CN"/>
        <w14:textFill>
          <w14:solidFill>
            <w14:schemeClr w14:val="tx1"/>
          </w14:solidFill>
        </w14:textFill>
      </w:rPr>
      <w:t xml:space="preserve">  PC50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4EE9C6"/>
    <w:multiLevelType w:val="singleLevel"/>
    <w:tmpl w:val="564EE9C6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xMWFiZjIwMzQxNGRmZTE1ODQ2MDY3NDQ5OTliYWMifQ=="/>
  </w:docVars>
  <w:rsids>
    <w:rsidRoot w:val="456D293E"/>
    <w:rsid w:val="017D31AE"/>
    <w:rsid w:val="01E258DD"/>
    <w:rsid w:val="01E925F2"/>
    <w:rsid w:val="02BE299E"/>
    <w:rsid w:val="02C62564"/>
    <w:rsid w:val="04D2164A"/>
    <w:rsid w:val="06FE4D6A"/>
    <w:rsid w:val="07407BE7"/>
    <w:rsid w:val="07BB5E73"/>
    <w:rsid w:val="0830551E"/>
    <w:rsid w:val="08896FE0"/>
    <w:rsid w:val="09095327"/>
    <w:rsid w:val="098F7F23"/>
    <w:rsid w:val="09CD0A4B"/>
    <w:rsid w:val="0A51139F"/>
    <w:rsid w:val="0B187C95"/>
    <w:rsid w:val="0B512FB6"/>
    <w:rsid w:val="0C843D49"/>
    <w:rsid w:val="0DEA5316"/>
    <w:rsid w:val="0E8D69FB"/>
    <w:rsid w:val="0ECA5FCA"/>
    <w:rsid w:val="0F0577EA"/>
    <w:rsid w:val="0F835434"/>
    <w:rsid w:val="0F953DB9"/>
    <w:rsid w:val="0FD348E1"/>
    <w:rsid w:val="107F52F5"/>
    <w:rsid w:val="10895B91"/>
    <w:rsid w:val="12CB18A0"/>
    <w:rsid w:val="132A027E"/>
    <w:rsid w:val="135E4905"/>
    <w:rsid w:val="138403CC"/>
    <w:rsid w:val="13C07B4D"/>
    <w:rsid w:val="13D3066C"/>
    <w:rsid w:val="13DD31CB"/>
    <w:rsid w:val="163836F0"/>
    <w:rsid w:val="17FA6861"/>
    <w:rsid w:val="1A8D4AB1"/>
    <w:rsid w:val="1AAC1FB7"/>
    <w:rsid w:val="1AE55EB4"/>
    <w:rsid w:val="1D1A58FD"/>
    <w:rsid w:val="1D8F468F"/>
    <w:rsid w:val="1DF93765"/>
    <w:rsid w:val="1EFB1193"/>
    <w:rsid w:val="1F972E6D"/>
    <w:rsid w:val="215F0B5F"/>
    <w:rsid w:val="21661EC7"/>
    <w:rsid w:val="21796FF9"/>
    <w:rsid w:val="21F7620D"/>
    <w:rsid w:val="22C31BB3"/>
    <w:rsid w:val="247C2AEC"/>
    <w:rsid w:val="24E54A43"/>
    <w:rsid w:val="24F97EFD"/>
    <w:rsid w:val="253745AD"/>
    <w:rsid w:val="27421CD9"/>
    <w:rsid w:val="275F6D2E"/>
    <w:rsid w:val="28347C28"/>
    <w:rsid w:val="28902F18"/>
    <w:rsid w:val="293715E5"/>
    <w:rsid w:val="29464110"/>
    <w:rsid w:val="2B3109E2"/>
    <w:rsid w:val="2B4B5F54"/>
    <w:rsid w:val="2C4B5AD3"/>
    <w:rsid w:val="2D0A3E38"/>
    <w:rsid w:val="2D314E28"/>
    <w:rsid w:val="2D9A4306"/>
    <w:rsid w:val="2DDC3DEC"/>
    <w:rsid w:val="2EE34D16"/>
    <w:rsid w:val="2F3C5BA7"/>
    <w:rsid w:val="2FF53728"/>
    <w:rsid w:val="313E5C07"/>
    <w:rsid w:val="320E67F7"/>
    <w:rsid w:val="32C45FDC"/>
    <w:rsid w:val="33552E44"/>
    <w:rsid w:val="34E72111"/>
    <w:rsid w:val="36C13782"/>
    <w:rsid w:val="3766559E"/>
    <w:rsid w:val="37EF7892"/>
    <w:rsid w:val="38767A34"/>
    <w:rsid w:val="389D3870"/>
    <w:rsid w:val="3A8C3BAF"/>
    <w:rsid w:val="3A962510"/>
    <w:rsid w:val="3AB72776"/>
    <w:rsid w:val="3AF054E4"/>
    <w:rsid w:val="3B375866"/>
    <w:rsid w:val="3BA743A8"/>
    <w:rsid w:val="3C4F415B"/>
    <w:rsid w:val="3CB7686D"/>
    <w:rsid w:val="3D6D1ABE"/>
    <w:rsid w:val="3DEC70B5"/>
    <w:rsid w:val="3E66679D"/>
    <w:rsid w:val="3F5B5BD6"/>
    <w:rsid w:val="3FF658FE"/>
    <w:rsid w:val="40A62B21"/>
    <w:rsid w:val="40DF691A"/>
    <w:rsid w:val="4142533E"/>
    <w:rsid w:val="41B646F5"/>
    <w:rsid w:val="41F82BD1"/>
    <w:rsid w:val="426E01E8"/>
    <w:rsid w:val="43105667"/>
    <w:rsid w:val="43495D1C"/>
    <w:rsid w:val="43535588"/>
    <w:rsid w:val="437B608D"/>
    <w:rsid w:val="43CE1E35"/>
    <w:rsid w:val="444906F3"/>
    <w:rsid w:val="450A507A"/>
    <w:rsid w:val="45126B72"/>
    <w:rsid w:val="4550160D"/>
    <w:rsid w:val="456D293E"/>
    <w:rsid w:val="459D67BA"/>
    <w:rsid w:val="46216A5D"/>
    <w:rsid w:val="488E4926"/>
    <w:rsid w:val="4D385160"/>
    <w:rsid w:val="4E352DD1"/>
    <w:rsid w:val="4E770D22"/>
    <w:rsid w:val="4F5F526E"/>
    <w:rsid w:val="502E0691"/>
    <w:rsid w:val="50BD1657"/>
    <w:rsid w:val="51F83758"/>
    <w:rsid w:val="520F0C30"/>
    <w:rsid w:val="524007E9"/>
    <w:rsid w:val="5276640E"/>
    <w:rsid w:val="52C1753C"/>
    <w:rsid w:val="52C55646"/>
    <w:rsid w:val="52F318E6"/>
    <w:rsid w:val="530E51CF"/>
    <w:rsid w:val="5322283B"/>
    <w:rsid w:val="53CE651E"/>
    <w:rsid w:val="54212E7B"/>
    <w:rsid w:val="561F7505"/>
    <w:rsid w:val="564009F8"/>
    <w:rsid w:val="56DA4169"/>
    <w:rsid w:val="57517B92"/>
    <w:rsid w:val="58042D38"/>
    <w:rsid w:val="597D29D3"/>
    <w:rsid w:val="59D44C1D"/>
    <w:rsid w:val="5A7B6CD4"/>
    <w:rsid w:val="5B120CBB"/>
    <w:rsid w:val="5B8027F4"/>
    <w:rsid w:val="5B953DC6"/>
    <w:rsid w:val="5CBB46ED"/>
    <w:rsid w:val="5DF271A3"/>
    <w:rsid w:val="5E3D2C1E"/>
    <w:rsid w:val="5E525F9E"/>
    <w:rsid w:val="5E880C23"/>
    <w:rsid w:val="5F803DCB"/>
    <w:rsid w:val="5F93686E"/>
    <w:rsid w:val="5FDC6467"/>
    <w:rsid w:val="613876CD"/>
    <w:rsid w:val="61D5316E"/>
    <w:rsid w:val="62C03E1E"/>
    <w:rsid w:val="645A5BAC"/>
    <w:rsid w:val="65341F5F"/>
    <w:rsid w:val="65B07F9F"/>
    <w:rsid w:val="660E6765"/>
    <w:rsid w:val="668C6082"/>
    <w:rsid w:val="66BB552C"/>
    <w:rsid w:val="68F4037D"/>
    <w:rsid w:val="696E29F0"/>
    <w:rsid w:val="698768E9"/>
    <w:rsid w:val="69E55893"/>
    <w:rsid w:val="6AA12BF0"/>
    <w:rsid w:val="6B30012D"/>
    <w:rsid w:val="6BB04074"/>
    <w:rsid w:val="6C68355C"/>
    <w:rsid w:val="6CBF5146"/>
    <w:rsid w:val="6D2728C0"/>
    <w:rsid w:val="6E02132C"/>
    <w:rsid w:val="6EF249B8"/>
    <w:rsid w:val="6F4117B5"/>
    <w:rsid w:val="7249798C"/>
    <w:rsid w:val="726A4899"/>
    <w:rsid w:val="73027B3B"/>
    <w:rsid w:val="732A138F"/>
    <w:rsid w:val="736A0042"/>
    <w:rsid w:val="73CD639B"/>
    <w:rsid w:val="74795B8E"/>
    <w:rsid w:val="74FD403A"/>
    <w:rsid w:val="75F25C45"/>
    <w:rsid w:val="776808B4"/>
    <w:rsid w:val="79974D7C"/>
    <w:rsid w:val="7AB67DC0"/>
    <w:rsid w:val="7BFC5A6F"/>
    <w:rsid w:val="7C011DA4"/>
    <w:rsid w:val="7CA24369"/>
    <w:rsid w:val="7CB40D10"/>
    <w:rsid w:val="7D293BA1"/>
    <w:rsid w:val="7D6E6AD9"/>
    <w:rsid w:val="7EF944E8"/>
    <w:rsid w:val="7F866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3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20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autoRedefine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Emphasis"/>
    <w:basedOn w:val="10"/>
    <w:qFormat/>
    <w:uiPriority w:val="0"/>
    <w:rPr>
      <w:i/>
    </w:rPr>
  </w:style>
  <w:style w:type="character" w:styleId="12">
    <w:name w:val="Hyperlink"/>
    <w:basedOn w:val="10"/>
    <w:autoRedefine/>
    <w:qFormat/>
    <w:uiPriority w:val="0"/>
    <w:rPr>
      <w:color w:val="0000FF"/>
      <w:u w:val="single"/>
    </w:rPr>
  </w:style>
  <w:style w:type="character" w:customStyle="1" w:styleId="13">
    <w:name w:val="标题 2 Char"/>
    <w:link w:val="3"/>
    <w:autoRedefine/>
    <w:qFormat/>
    <w:uiPriority w:val="0"/>
    <w:rPr>
      <w:rFonts w:ascii="Arial" w:hAnsi="Arial" w:eastAsia="黑体"/>
      <w:b/>
      <w:sz w:val="32"/>
    </w:rPr>
  </w:style>
  <w:style w:type="paragraph" w:customStyle="1" w:styleId="14">
    <w:name w:val="Table Paragraph"/>
    <w:basedOn w:val="1"/>
    <w:autoRedefine/>
    <w:qFormat/>
    <w:uiPriority w:val="1"/>
    <w:pPr>
      <w:spacing w:before="97"/>
      <w:ind w:left="107"/>
    </w:pPr>
  </w:style>
  <w:style w:type="table" w:customStyle="1" w:styleId="15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6">
    <w:name w:val="font31"/>
    <w:basedOn w:val="10"/>
    <w:autoRedefine/>
    <w:qFormat/>
    <w:uiPriority w:val="0"/>
    <w:rPr>
      <w:rFonts w:hint="default" w:ascii="Arial" w:hAnsi="Arial" w:cs="Arial"/>
      <w:b/>
      <w:bCs/>
      <w:color w:val="000000"/>
      <w:sz w:val="22"/>
      <w:szCs w:val="22"/>
      <w:u w:val="none"/>
    </w:rPr>
  </w:style>
  <w:style w:type="character" w:customStyle="1" w:styleId="17">
    <w:name w:val="font41"/>
    <w:basedOn w:val="10"/>
    <w:autoRedefine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8">
    <w:name w:val="font51"/>
    <w:basedOn w:val="10"/>
    <w:autoRedefine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19">
    <w:name w:val="font61"/>
    <w:basedOn w:val="10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0">
    <w:name w:val="标题 3 Char"/>
    <w:link w:val="4"/>
    <w:autoRedefine/>
    <w:qFormat/>
    <w:uiPriority w:val="0"/>
    <w:rPr>
      <w:b/>
      <w:sz w:val="32"/>
    </w:rPr>
  </w:style>
  <w:style w:type="character" w:customStyle="1" w:styleId="21">
    <w:name w:val="font11"/>
    <w:basedOn w:val="10"/>
    <w:autoRedefine/>
    <w:qFormat/>
    <w:uiPriority w:val="0"/>
    <w:rPr>
      <w:rFonts w:hint="eastAsia" w:ascii="黑体" w:hAnsi="宋体" w:eastAsia="黑体" w:cs="黑体"/>
      <w:b/>
      <w:bCs/>
      <w:color w:val="000000"/>
      <w:sz w:val="21"/>
      <w:szCs w:val="21"/>
      <w:u w:val="none"/>
    </w:rPr>
  </w:style>
  <w:style w:type="character" w:customStyle="1" w:styleId="22">
    <w:name w:val="font21"/>
    <w:basedOn w:val="10"/>
    <w:autoRedefine/>
    <w:qFormat/>
    <w:uiPriority w:val="0"/>
    <w:rPr>
      <w:rFonts w:hint="eastAsia" w:ascii="黑体" w:hAnsi="宋体" w:eastAsia="黑体" w:cs="黑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1180</Words>
  <Characters>1555</Characters>
  <Lines>0</Lines>
  <Paragraphs>0</Paragraphs>
  <TotalTime>0</TotalTime>
  <ScaleCrop>false</ScaleCrop>
  <LinksUpToDate>false</LinksUpToDate>
  <CharactersWithSpaces>1600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2023-10-17T06:38:00Z</dcterms:created>
  <dc:creator>WPS_1680509826</dc:creator>
  <cp:lastModifiedBy>Administrator</cp:lastModifiedBy>
  <dcterms:modified xsi:type="dcterms:W3CDTF">2024-07-25T05:52:41Z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82247B352ECC4293BDB8253E053A4035_13</vt:lpwstr>
  </property>
</Properties>
</file>